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6AA0E" w14:textId="70163173" w:rsidR="00192579" w:rsidRDefault="00C41DC8">
      <w:pPr>
        <w:jc w:val="center"/>
        <w:rPr>
          <w:b/>
          <w:sz w:val="28"/>
          <w:szCs w:val="28"/>
        </w:rPr>
      </w:pPr>
      <w:r>
        <w:rPr>
          <w:rFonts w:hint="eastAsia"/>
          <w:b/>
          <w:sz w:val="28"/>
          <w:szCs w:val="28"/>
        </w:rPr>
        <w:t xml:space="preserve"> </w:t>
      </w:r>
      <w:r>
        <w:rPr>
          <w:rFonts w:hint="eastAsia"/>
          <w:b/>
          <w:sz w:val="28"/>
          <w:szCs w:val="28"/>
        </w:rPr>
        <w:t>项目询价需求方案</w:t>
      </w:r>
    </w:p>
    <w:p w14:paraId="37A6D838" w14:textId="77777777" w:rsidR="00192579" w:rsidRDefault="00C41DC8">
      <w:pPr>
        <w:pStyle w:val="-11"/>
        <w:numPr>
          <w:ilvl w:val="0"/>
          <w:numId w:val="2"/>
        </w:numPr>
        <w:ind w:firstLineChars="0"/>
        <w:jc w:val="left"/>
      </w:pPr>
      <w:r>
        <w:rPr>
          <w:rFonts w:hint="eastAsia"/>
        </w:rPr>
        <w:t>总体要求</w:t>
      </w:r>
    </w:p>
    <w:p w14:paraId="16C19CDC" w14:textId="77777777" w:rsidR="00192579" w:rsidRDefault="00192579">
      <w:pPr>
        <w:pStyle w:val="-11"/>
        <w:ind w:left="420" w:firstLineChars="0" w:firstLine="0"/>
        <w:jc w:val="left"/>
      </w:pPr>
    </w:p>
    <w:p w14:paraId="1CAB6676" w14:textId="77777777" w:rsidR="00192579" w:rsidRDefault="00C41DC8">
      <w:pPr>
        <w:pStyle w:val="-11"/>
        <w:numPr>
          <w:ilvl w:val="0"/>
          <w:numId w:val="3"/>
        </w:numPr>
        <w:ind w:firstLineChars="0"/>
        <w:jc w:val="left"/>
      </w:pPr>
      <w:r>
        <w:rPr>
          <w:rFonts w:hint="eastAsia"/>
        </w:rPr>
        <w:t>经费来源：</w:t>
      </w:r>
      <w:r>
        <w:rPr>
          <w:rFonts w:hint="eastAsia"/>
        </w:rPr>
        <w:t xml:space="preserve"> </w:t>
      </w:r>
    </w:p>
    <w:tbl>
      <w:tblPr>
        <w:tblW w:w="680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3969"/>
      </w:tblGrid>
      <w:tr w:rsidR="00192579" w14:paraId="29CA9980" w14:textId="77777777">
        <w:tc>
          <w:tcPr>
            <w:tcW w:w="567" w:type="dxa"/>
          </w:tcPr>
          <w:p w14:paraId="76867BBB" w14:textId="77777777" w:rsidR="00192579" w:rsidRDefault="00C41DC8">
            <w:pPr>
              <w:pStyle w:val="-11"/>
              <w:ind w:firstLineChars="0" w:firstLine="0"/>
              <w:jc w:val="left"/>
            </w:pPr>
            <w:r>
              <w:rPr>
                <w:rFonts w:ascii="宋体" w:hAnsi="宋体" w:hint="eastAsia"/>
              </w:rPr>
              <w:t>√</w:t>
            </w:r>
          </w:p>
        </w:tc>
        <w:tc>
          <w:tcPr>
            <w:tcW w:w="6237" w:type="dxa"/>
            <w:gridSpan w:val="2"/>
          </w:tcPr>
          <w:p w14:paraId="20459DFC" w14:textId="77777777" w:rsidR="00192579" w:rsidRDefault="00C41DC8">
            <w:pPr>
              <w:pStyle w:val="-11"/>
              <w:ind w:firstLineChars="0" w:firstLine="0"/>
              <w:jc w:val="left"/>
            </w:pPr>
            <w:r>
              <w:rPr>
                <w:rFonts w:hint="eastAsia"/>
              </w:rPr>
              <w:t>教育部修购经费</w:t>
            </w:r>
          </w:p>
        </w:tc>
      </w:tr>
      <w:tr w:rsidR="00192579" w14:paraId="0972F0A9" w14:textId="77777777">
        <w:tc>
          <w:tcPr>
            <w:tcW w:w="567" w:type="dxa"/>
          </w:tcPr>
          <w:p w14:paraId="5C6F8BE1" w14:textId="77777777" w:rsidR="00192579" w:rsidRDefault="00C41DC8">
            <w:pPr>
              <w:pStyle w:val="-11"/>
              <w:ind w:firstLineChars="0" w:firstLine="0"/>
              <w:jc w:val="left"/>
            </w:pPr>
            <w:r>
              <w:rPr>
                <w:rFonts w:hint="eastAsia"/>
              </w:rPr>
              <w:t>□</w:t>
            </w:r>
          </w:p>
        </w:tc>
        <w:tc>
          <w:tcPr>
            <w:tcW w:w="6237" w:type="dxa"/>
            <w:gridSpan w:val="2"/>
          </w:tcPr>
          <w:p w14:paraId="3E562269" w14:textId="77777777" w:rsidR="00192579" w:rsidRDefault="00C41DC8">
            <w:pPr>
              <w:pStyle w:val="-11"/>
              <w:ind w:firstLineChars="0" w:firstLine="0"/>
              <w:jc w:val="left"/>
            </w:pPr>
            <w:r>
              <w:rPr>
                <w:rFonts w:hint="eastAsia"/>
              </w:rPr>
              <w:t>教学设备费</w:t>
            </w:r>
          </w:p>
        </w:tc>
      </w:tr>
      <w:tr w:rsidR="00192579" w14:paraId="0B4B9D5A" w14:textId="77777777">
        <w:tc>
          <w:tcPr>
            <w:tcW w:w="567" w:type="dxa"/>
          </w:tcPr>
          <w:p w14:paraId="1987470F" w14:textId="77777777" w:rsidR="00192579" w:rsidRDefault="00C41DC8">
            <w:pPr>
              <w:pStyle w:val="-11"/>
              <w:ind w:firstLineChars="0" w:firstLine="0"/>
              <w:jc w:val="left"/>
            </w:pPr>
            <w:r>
              <w:rPr>
                <w:rFonts w:hint="eastAsia"/>
              </w:rPr>
              <w:t>□</w:t>
            </w:r>
          </w:p>
        </w:tc>
        <w:tc>
          <w:tcPr>
            <w:tcW w:w="6237" w:type="dxa"/>
            <w:gridSpan w:val="2"/>
          </w:tcPr>
          <w:p w14:paraId="75BDBEBF" w14:textId="77777777" w:rsidR="00192579" w:rsidRDefault="00C41DC8">
            <w:pPr>
              <w:pStyle w:val="-11"/>
              <w:ind w:firstLineChars="0" w:firstLine="0"/>
              <w:jc w:val="left"/>
            </w:pPr>
            <w:r>
              <w:rPr>
                <w:rFonts w:hint="eastAsia"/>
              </w:rPr>
              <w:t>行政设备费</w:t>
            </w:r>
          </w:p>
        </w:tc>
      </w:tr>
      <w:tr w:rsidR="00192579" w14:paraId="19460597" w14:textId="77777777">
        <w:tc>
          <w:tcPr>
            <w:tcW w:w="567" w:type="dxa"/>
          </w:tcPr>
          <w:p w14:paraId="6EE031D3" w14:textId="77777777" w:rsidR="00192579" w:rsidRDefault="00C41DC8">
            <w:pPr>
              <w:pStyle w:val="-11"/>
              <w:ind w:firstLineChars="0" w:firstLine="0"/>
              <w:jc w:val="left"/>
            </w:pPr>
            <w:r>
              <w:rPr>
                <w:rFonts w:hint="eastAsia"/>
              </w:rPr>
              <w:t>□</w:t>
            </w:r>
          </w:p>
        </w:tc>
        <w:tc>
          <w:tcPr>
            <w:tcW w:w="2268" w:type="dxa"/>
          </w:tcPr>
          <w:p w14:paraId="29E46B55" w14:textId="77777777" w:rsidR="00192579" w:rsidRDefault="00C41DC8">
            <w:pPr>
              <w:pStyle w:val="-11"/>
              <w:ind w:firstLineChars="0" w:firstLine="0"/>
              <w:jc w:val="left"/>
            </w:pPr>
            <w:r>
              <w:rPr>
                <w:rFonts w:hint="eastAsia"/>
              </w:rPr>
              <w:t>其他专项经费请注明：</w:t>
            </w:r>
          </w:p>
        </w:tc>
        <w:tc>
          <w:tcPr>
            <w:tcW w:w="3969" w:type="dxa"/>
          </w:tcPr>
          <w:p w14:paraId="3AF66323" w14:textId="77777777" w:rsidR="00192579" w:rsidRDefault="00192579">
            <w:pPr>
              <w:pStyle w:val="-11"/>
              <w:ind w:firstLineChars="0" w:firstLine="0"/>
              <w:jc w:val="left"/>
            </w:pPr>
          </w:p>
        </w:tc>
      </w:tr>
    </w:tbl>
    <w:p w14:paraId="2E513D76" w14:textId="77777777" w:rsidR="00192579" w:rsidRDefault="00192579">
      <w:pPr>
        <w:pStyle w:val="-11"/>
        <w:ind w:left="780" w:firstLineChars="0" w:firstLine="0"/>
        <w:jc w:val="left"/>
      </w:pPr>
    </w:p>
    <w:p w14:paraId="7DAF95E8" w14:textId="77777777" w:rsidR="00192579" w:rsidRDefault="00C41DC8">
      <w:pPr>
        <w:pStyle w:val="-11"/>
        <w:numPr>
          <w:ilvl w:val="0"/>
          <w:numId w:val="3"/>
        </w:numPr>
        <w:ind w:firstLineChars="0"/>
        <w:jc w:val="left"/>
      </w:pPr>
      <w:r>
        <w:rPr>
          <w:rFonts w:hint="eastAsia"/>
        </w:rPr>
        <w:t>项目总金额</w:t>
      </w:r>
      <w:r>
        <w:rPr>
          <w:rFonts w:hint="eastAsia"/>
        </w:rPr>
        <w:t>:</w:t>
      </w:r>
      <w:r>
        <w:t xml:space="preserve"> </w:t>
      </w:r>
      <w:r w:rsidR="00790CFB">
        <w:rPr>
          <w:rFonts w:hint="eastAsia"/>
        </w:rPr>
        <w:t>27</w:t>
      </w:r>
      <w:r w:rsidR="000F74D3">
        <w:rPr>
          <w:rFonts w:hint="eastAsia"/>
        </w:rPr>
        <w:t>5000</w:t>
      </w:r>
      <w:r w:rsidR="000F74D3">
        <w:rPr>
          <w:rFonts w:hint="eastAsia"/>
        </w:rPr>
        <w:t>元</w:t>
      </w:r>
    </w:p>
    <w:p w14:paraId="5416CE68" w14:textId="77777777" w:rsidR="00192579" w:rsidRDefault="00192579">
      <w:pPr>
        <w:pStyle w:val="-11"/>
        <w:ind w:left="780" w:firstLineChars="0" w:firstLine="0"/>
        <w:jc w:val="left"/>
      </w:pPr>
    </w:p>
    <w:p w14:paraId="09F93FA1" w14:textId="77777777" w:rsidR="00192579" w:rsidRDefault="00C41DC8">
      <w:pPr>
        <w:pStyle w:val="-11"/>
        <w:numPr>
          <w:ilvl w:val="0"/>
          <w:numId w:val="3"/>
        </w:numPr>
        <w:ind w:firstLineChars="0"/>
        <w:jc w:val="left"/>
      </w:pPr>
      <w:r>
        <w:rPr>
          <w:rFonts w:hint="eastAsia"/>
        </w:rPr>
        <w:t>项目申报部门：上海外国语大学国际金融贸易学院</w:t>
      </w:r>
      <w:r>
        <w:rPr>
          <w:rFonts w:hint="eastAsia"/>
        </w:rPr>
        <w:t xml:space="preserve"> </w:t>
      </w:r>
    </w:p>
    <w:p w14:paraId="3A0AC0C8" w14:textId="77777777" w:rsidR="000F74D3" w:rsidRDefault="000F74D3" w:rsidP="00790CFB">
      <w:pPr>
        <w:pStyle w:val="-11"/>
        <w:ind w:left="420" w:firstLineChars="0" w:firstLine="360"/>
        <w:jc w:val="left"/>
      </w:pPr>
      <w:r>
        <w:rPr>
          <w:rFonts w:hint="eastAsia"/>
        </w:rPr>
        <w:t>项目负责人：章玉贵</w:t>
      </w:r>
    </w:p>
    <w:p w14:paraId="49928276" w14:textId="79D204FB" w:rsidR="000F74D3" w:rsidRDefault="000F74D3" w:rsidP="00790CFB">
      <w:pPr>
        <w:pStyle w:val="-11"/>
        <w:ind w:left="420" w:firstLineChars="0" w:firstLine="360"/>
        <w:jc w:val="left"/>
      </w:pPr>
      <w:r>
        <w:rPr>
          <w:rFonts w:hint="eastAsia"/>
        </w:rPr>
        <w:t>项目联络人：</w:t>
      </w:r>
      <w:r w:rsidR="00721398">
        <w:rPr>
          <w:rFonts w:hint="eastAsia"/>
        </w:rPr>
        <w:t>夏霁</w:t>
      </w:r>
    </w:p>
    <w:p w14:paraId="14A3BF7D" w14:textId="0D73B784" w:rsidR="000F74D3" w:rsidRDefault="000F74D3" w:rsidP="00790CFB">
      <w:pPr>
        <w:pStyle w:val="-11"/>
        <w:ind w:left="420" w:firstLineChars="0" w:firstLine="360"/>
        <w:jc w:val="left"/>
      </w:pPr>
      <w:r>
        <w:rPr>
          <w:rFonts w:hint="eastAsia"/>
        </w:rPr>
        <w:t>联系方式：</w:t>
      </w:r>
      <w:r>
        <w:rPr>
          <w:rFonts w:hint="eastAsia"/>
        </w:rPr>
        <w:t>13</w:t>
      </w:r>
      <w:r w:rsidR="00721398">
        <w:t>482458869</w:t>
      </w:r>
    </w:p>
    <w:p w14:paraId="68F5D0FC" w14:textId="77777777" w:rsidR="00192579" w:rsidRDefault="00192579">
      <w:pPr>
        <w:pStyle w:val="-11"/>
      </w:pPr>
    </w:p>
    <w:p w14:paraId="395F44B0" w14:textId="3F613D8A" w:rsidR="00192579" w:rsidRDefault="00721398">
      <w:pPr>
        <w:pStyle w:val="-11"/>
        <w:numPr>
          <w:ilvl w:val="0"/>
          <w:numId w:val="3"/>
        </w:numPr>
        <w:ind w:firstLineChars="0"/>
        <w:jc w:val="left"/>
      </w:pPr>
      <w:r>
        <w:rPr>
          <w:rFonts w:hint="eastAsia"/>
        </w:rPr>
        <w:t>“金融大数据实验室——金融数据终端”</w:t>
      </w:r>
      <w:r w:rsidR="00C41DC8">
        <w:rPr>
          <w:rFonts w:hint="eastAsia"/>
        </w:rPr>
        <w:t>项目整体情况及需求简述。</w:t>
      </w:r>
    </w:p>
    <w:p w14:paraId="16DAF86B" w14:textId="77777777" w:rsidR="00192579" w:rsidRPr="00790CFB" w:rsidRDefault="00C41DC8" w:rsidP="000F74D3">
      <w:pPr>
        <w:pStyle w:val="-11"/>
        <w:adjustRightInd w:val="0"/>
        <w:snapToGrid w:val="0"/>
        <w:spacing w:line="360" w:lineRule="auto"/>
        <w:ind w:leftChars="200" w:left="420" w:firstLineChars="0" w:firstLine="0"/>
        <w:jc w:val="left"/>
        <w:rPr>
          <w:szCs w:val="21"/>
        </w:rPr>
      </w:pPr>
      <w:r w:rsidRPr="00790CFB">
        <w:rPr>
          <w:rFonts w:hint="eastAsia"/>
          <w:szCs w:val="21"/>
        </w:rPr>
        <w:t>A</w:t>
      </w:r>
      <w:r w:rsidRPr="00790CFB">
        <w:rPr>
          <w:rFonts w:hint="eastAsia"/>
          <w:szCs w:val="21"/>
        </w:rPr>
        <w:t>、现有情况</w:t>
      </w:r>
    </w:p>
    <w:p w14:paraId="6978EA99" w14:textId="77777777" w:rsidR="00192579" w:rsidRPr="00790CFB" w:rsidRDefault="00C41DC8" w:rsidP="000F74D3">
      <w:pPr>
        <w:adjustRightInd w:val="0"/>
        <w:snapToGrid w:val="0"/>
        <w:spacing w:line="360" w:lineRule="auto"/>
        <w:ind w:firstLineChars="200" w:firstLine="420"/>
        <w:rPr>
          <w:rFonts w:ascii="Arial" w:hAnsi="宋体" w:cs="Arial"/>
          <w:szCs w:val="21"/>
        </w:rPr>
      </w:pPr>
      <w:r w:rsidRPr="00790CFB">
        <w:rPr>
          <w:rFonts w:ascii="Arial" w:hAnsi="宋体" w:cs="Arial"/>
          <w:szCs w:val="21"/>
        </w:rPr>
        <w:t>随着在大数据、人工智能快速发展的当下，需要培养适应大数据、人工智能时代需求的高端复合型人才，需要相应的数据科学实验室等现代教学实验工具与场所进行教学实践。随着学院金融学科发展，金融学的研究需要日益复杂庞大的数据处理和分析，中青年教师的科研需要匹配足够强大的计算资源才能满足其日益增长的科研数据分析需求</w:t>
      </w:r>
      <w:r w:rsidRPr="00790CFB">
        <w:rPr>
          <w:rFonts w:ascii="Arial" w:hAnsi="宋体" w:cs="Arial" w:hint="eastAsia"/>
          <w:szCs w:val="21"/>
        </w:rPr>
        <w:t>，为此，</w:t>
      </w:r>
      <w:r w:rsidRPr="00790CFB">
        <w:rPr>
          <w:rFonts w:ascii="Arial" w:hAnsi="宋体" w:cs="Arial"/>
          <w:szCs w:val="21"/>
        </w:rPr>
        <w:t>数据科学与金融大数据实验室</w:t>
      </w:r>
      <w:r w:rsidRPr="00790CFB">
        <w:rPr>
          <w:rFonts w:ascii="Arial" w:hAnsi="宋体" w:cs="Arial" w:hint="eastAsia"/>
          <w:szCs w:val="21"/>
        </w:rPr>
        <w:t>建设具有现实紧迫性。</w:t>
      </w:r>
    </w:p>
    <w:p w14:paraId="5ECCE598" w14:textId="77777777" w:rsidR="00192579" w:rsidRPr="00790CFB" w:rsidRDefault="00C41DC8" w:rsidP="000F74D3">
      <w:pPr>
        <w:adjustRightInd w:val="0"/>
        <w:snapToGrid w:val="0"/>
        <w:spacing w:line="360" w:lineRule="auto"/>
        <w:ind w:firstLineChars="200" w:firstLine="420"/>
        <w:rPr>
          <w:rFonts w:ascii="Arial" w:hAnsi="宋体" w:cs="Arial"/>
          <w:szCs w:val="21"/>
        </w:rPr>
      </w:pPr>
      <w:r w:rsidRPr="00790CFB">
        <w:rPr>
          <w:rFonts w:ascii="Arial" w:hAnsi="宋体" w:cs="Arial" w:hint="eastAsia"/>
          <w:szCs w:val="21"/>
        </w:rPr>
        <w:t>目前学院已经具备了建设</w:t>
      </w:r>
      <w:r w:rsidRPr="00790CFB">
        <w:rPr>
          <w:rFonts w:ascii="Arial" w:hAnsi="宋体" w:cs="Arial"/>
          <w:szCs w:val="21"/>
        </w:rPr>
        <w:t>数据科学与金融大数据实验室</w:t>
      </w:r>
      <w:r w:rsidRPr="00790CFB">
        <w:rPr>
          <w:rFonts w:ascii="Arial" w:hAnsi="宋体" w:cs="Arial" w:hint="eastAsia"/>
          <w:szCs w:val="21"/>
        </w:rPr>
        <w:t>的人才队伍储备，</w:t>
      </w:r>
      <w:r w:rsidRPr="00790CFB">
        <w:rPr>
          <w:rFonts w:ascii="Arial" w:hAnsi="宋体" w:cs="Arial"/>
          <w:szCs w:val="21"/>
        </w:rPr>
        <w:t>人员条件</w:t>
      </w:r>
      <w:r w:rsidRPr="00790CFB">
        <w:rPr>
          <w:rFonts w:ascii="Arial" w:hAnsi="宋体" w:cs="Arial" w:hint="eastAsia"/>
          <w:szCs w:val="21"/>
        </w:rPr>
        <w:t>成熟，</w:t>
      </w:r>
      <w:r w:rsidRPr="00790CFB">
        <w:rPr>
          <w:rFonts w:ascii="Arial" w:hAnsi="宋体" w:cs="Arial"/>
          <w:szCs w:val="21"/>
        </w:rPr>
        <w:t>国际金融贸易学院成立的大数据金融研究中心引进了</w:t>
      </w:r>
      <w:r w:rsidRPr="00790CFB">
        <w:rPr>
          <w:rFonts w:ascii="Arial" w:hAnsi="Arial" w:cs="Arial"/>
          <w:szCs w:val="21"/>
        </w:rPr>
        <w:t>“</w:t>
      </w:r>
      <w:r w:rsidRPr="00790CFB">
        <w:rPr>
          <w:rFonts w:ascii="Arial" w:hAnsi="宋体" w:cs="Arial"/>
          <w:szCs w:val="21"/>
        </w:rPr>
        <w:t>上海千人计划</w:t>
      </w:r>
      <w:r w:rsidRPr="00790CFB">
        <w:rPr>
          <w:rFonts w:ascii="Arial" w:hAnsi="Arial" w:cs="Arial"/>
          <w:szCs w:val="21"/>
        </w:rPr>
        <w:t>”</w:t>
      </w:r>
      <w:r w:rsidRPr="00790CFB">
        <w:rPr>
          <w:rFonts w:ascii="Arial" w:hAnsi="宋体" w:cs="Arial"/>
          <w:szCs w:val="21"/>
        </w:rPr>
        <w:t>陈江卓教授，作为世界一流大学复杂网络动力实验室的首席计算科学家，建立了一支包含</w:t>
      </w:r>
      <w:r w:rsidRPr="00790CFB">
        <w:rPr>
          <w:rFonts w:ascii="Arial" w:hAnsi="Arial" w:cs="Arial"/>
          <w:szCs w:val="21"/>
        </w:rPr>
        <w:t>2</w:t>
      </w:r>
      <w:r w:rsidRPr="00790CFB">
        <w:rPr>
          <w:rFonts w:ascii="Arial" w:hAnsi="宋体" w:cs="Arial"/>
          <w:szCs w:val="21"/>
        </w:rPr>
        <w:t>名教授和</w:t>
      </w:r>
      <w:r w:rsidRPr="00790CFB">
        <w:rPr>
          <w:rFonts w:ascii="Arial" w:hAnsi="Arial" w:cs="Arial"/>
          <w:szCs w:val="21"/>
        </w:rPr>
        <w:t>4</w:t>
      </w:r>
      <w:r w:rsidRPr="00790CFB">
        <w:rPr>
          <w:rFonts w:ascii="Arial" w:hAnsi="宋体" w:cs="Arial"/>
          <w:szCs w:val="21"/>
        </w:rPr>
        <w:t>名副教授的稳定的教学科研团队</w:t>
      </w:r>
      <w:r w:rsidRPr="00790CFB">
        <w:rPr>
          <w:rFonts w:ascii="Arial" w:hAnsi="宋体" w:cs="Arial" w:hint="eastAsia"/>
          <w:szCs w:val="21"/>
        </w:rPr>
        <w:t>，具备</w:t>
      </w:r>
      <w:r w:rsidRPr="00790CFB">
        <w:rPr>
          <w:rFonts w:ascii="Arial" w:hAnsi="宋体" w:cs="Arial"/>
          <w:szCs w:val="21"/>
        </w:rPr>
        <w:t>数据科学与金融大数据实验室</w:t>
      </w:r>
      <w:r w:rsidRPr="00790CFB">
        <w:rPr>
          <w:rFonts w:ascii="Arial" w:hAnsi="宋体" w:cs="Arial" w:hint="eastAsia"/>
          <w:szCs w:val="21"/>
        </w:rPr>
        <w:t>条件的科研能力</w:t>
      </w:r>
      <w:r w:rsidRPr="00790CFB">
        <w:rPr>
          <w:rFonts w:ascii="Arial" w:hAnsi="宋体" w:cs="Arial"/>
          <w:szCs w:val="21"/>
        </w:rPr>
        <w:t>。</w:t>
      </w:r>
      <w:r w:rsidRPr="00790CFB">
        <w:rPr>
          <w:rFonts w:ascii="Arial" w:hAnsi="宋体" w:cs="Arial" w:hint="eastAsia"/>
          <w:szCs w:val="21"/>
        </w:rPr>
        <w:t>同时，</w:t>
      </w:r>
      <w:r w:rsidRPr="00790CFB">
        <w:rPr>
          <w:rFonts w:ascii="Arial" w:hAnsi="宋体" w:cs="Arial"/>
          <w:szCs w:val="21"/>
        </w:rPr>
        <w:t>国际金融贸易学院成立了大数据金融研究中心、应用统计大数据中心等数据科学研究中心，建立了相应的研究团队，具有一定的科研条件基础。同时在教学上，已经开始了《数据挖掘：概念与方法》本科课程，《金融数据挖掘与</w:t>
      </w:r>
      <w:r w:rsidRPr="00790CFB">
        <w:rPr>
          <w:rFonts w:ascii="Arial" w:hAnsi="Arial" w:cs="Arial"/>
          <w:szCs w:val="21"/>
        </w:rPr>
        <w:t>R</w:t>
      </w:r>
      <w:r w:rsidRPr="00790CFB">
        <w:rPr>
          <w:rFonts w:ascii="Arial" w:hAnsi="宋体" w:cs="Arial"/>
          <w:szCs w:val="21"/>
        </w:rPr>
        <w:t>应用》课程，正在培育学校本科通</w:t>
      </w:r>
      <w:proofErr w:type="gramStart"/>
      <w:r w:rsidRPr="00790CFB">
        <w:rPr>
          <w:rFonts w:ascii="Arial" w:hAnsi="宋体" w:cs="Arial"/>
          <w:szCs w:val="21"/>
        </w:rPr>
        <w:t>识核心</w:t>
      </w:r>
      <w:proofErr w:type="gramEnd"/>
      <w:r w:rsidRPr="00790CFB">
        <w:rPr>
          <w:rFonts w:ascii="Arial" w:hAnsi="宋体" w:cs="Arial"/>
          <w:szCs w:val="21"/>
        </w:rPr>
        <w:t>课程《数据思维与数据挖掘基础》，具有一定的数据科学实验教学经验和基础</w:t>
      </w:r>
      <w:r w:rsidRPr="00790CFB">
        <w:rPr>
          <w:rFonts w:ascii="Arial" w:hAnsi="宋体" w:cs="Arial" w:hint="eastAsia"/>
          <w:szCs w:val="21"/>
        </w:rPr>
        <w:t>，因而具备了较好地利用</w:t>
      </w:r>
      <w:r w:rsidRPr="00790CFB">
        <w:rPr>
          <w:rFonts w:ascii="Arial" w:hAnsi="宋体" w:cs="Arial"/>
          <w:szCs w:val="21"/>
        </w:rPr>
        <w:t>数据科学与金融大数据实验室</w:t>
      </w:r>
      <w:r w:rsidRPr="00790CFB">
        <w:rPr>
          <w:rFonts w:ascii="Arial" w:hAnsi="宋体" w:cs="Arial" w:hint="eastAsia"/>
          <w:szCs w:val="21"/>
        </w:rPr>
        <w:t>教学设备的课程建设条件。</w:t>
      </w:r>
    </w:p>
    <w:p w14:paraId="7590D547" w14:textId="77777777" w:rsidR="00192579" w:rsidRPr="00790CFB" w:rsidRDefault="00C41DC8" w:rsidP="000F74D3">
      <w:pPr>
        <w:pStyle w:val="-11"/>
        <w:numPr>
          <w:ilvl w:val="0"/>
          <w:numId w:val="4"/>
        </w:numPr>
        <w:adjustRightInd w:val="0"/>
        <w:snapToGrid w:val="0"/>
        <w:spacing w:line="360" w:lineRule="auto"/>
        <w:jc w:val="left"/>
        <w:rPr>
          <w:szCs w:val="21"/>
        </w:rPr>
      </w:pPr>
      <w:r w:rsidRPr="00790CFB">
        <w:rPr>
          <w:rFonts w:hint="eastAsia"/>
          <w:szCs w:val="21"/>
        </w:rPr>
        <w:t>本次建设概况及预期效果</w:t>
      </w:r>
      <w:r w:rsidRPr="00790CFB">
        <w:rPr>
          <w:rFonts w:hint="eastAsia"/>
          <w:szCs w:val="21"/>
        </w:rPr>
        <w:t xml:space="preserve"> </w:t>
      </w:r>
    </w:p>
    <w:p w14:paraId="5052F58F" w14:textId="77777777" w:rsidR="00192579" w:rsidRPr="00790CFB" w:rsidRDefault="00C41DC8" w:rsidP="000F74D3">
      <w:pPr>
        <w:pStyle w:val="-11"/>
        <w:adjustRightInd w:val="0"/>
        <w:snapToGrid w:val="0"/>
        <w:spacing w:line="360" w:lineRule="auto"/>
        <w:ind w:firstLineChars="0" w:firstLine="480"/>
        <w:jc w:val="left"/>
        <w:rPr>
          <w:szCs w:val="21"/>
        </w:rPr>
      </w:pPr>
      <w:r w:rsidRPr="00790CFB">
        <w:rPr>
          <w:rFonts w:hint="eastAsia"/>
          <w:szCs w:val="21"/>
        </w:rPr>
        <w:t>需满足教学、科研数据获取与分析的需要，</w:t>
      </w:r>
    </w:p>
    <w:p w14:paraId="19A35707" w14:textId="77777777" w:rsidR="00192579" w:rsidRPr="00790CFB" w:rsidRDefault="00C41DC8" w:rsidP="000F74D3">
      <w:pPr>
        <w:pStyle w:val="-11"/>
        <w:numPr>
          <w:ilvl w:val="0"/>
          <w:numId w:val="5"/>
        </w:numPr>
        <w:adjustRightInd w:val="0"/>
        <w:snapToGrid w:val="0"/>
        <w:spacing w:line="360" w:lineRule="auto"/>
        <w:jc w:val="left"/>
        <w:rPr>
          <w:szCs w:val="21"/>
        </w:rPr>
      </w:pPr>
      <w:r w:rsidRPr="00790CFB">
        <w:rPr>
          <w:rFonts w:hint="eastAsia"/>
          <w:szCs w:val="21"/>
        </w:rPr>
        <w:t>包含宏观经济、金融等专业数据库，能够方便数据导出，并支持数据下载本地</w:t>
      </w:r>
    </w:p>
    <w:p w14:paraId="2A4E667C" w14:textId="77777777" w:rsidR="00192579" w:rsidRPr="00790CFB" w:rsidRDefault="00C41DC8" w:rsidP="000F74D3">
      <w:pPr>
        <w:pStyle w:val="-11"/>
        <w:numPr>
          <w:ilvl w:val="0"/>
          <w:numId w:val="5"/>
        </w:numPr>
        <w:adjustRightInd w:val="0"/>
        <w:snapToGrid w:val="0"/>
        <w:spacing w:line="360" w:lineRule="auto"/>
        <w:jc w:val="left"/>
        <w:rPr>
          <w:szCs w:val="21"/>
        </w:rPr>
      </w:pPr>
      <w:r w:rsidRPr="00790CFB">
        <w:rPr>
          <w:rFonts w:hint="eastAsia"/>
          <w:szCs w:val="21"/>
        </w:rPr>
        <w:t>实验室的各个终端都能够获取实时的股票、期货等金融行情数据以及历史高频交易</w:t>
      </w:r>
      <w:r w:rsidRPr="00790CFB">
        <w:rPr>
          <w:rFonts w:hint="eastAsia"/>
          <w:szCs w:val="21"/>
        </w:rPr>
        <w:lastRenderedPageBreak/>
        <w:t>数据</w:t>
      </w:r>
    </w:p>
    <w:p w14:paraId="1CBE6CB4" w14:textId="77777777" w:rsidR="00192579" w:rsidRPr="00790CFB" w:rsidRDefault="00C41DC8" w:rsidP="000F74D3">
      <w:pPr>
        <w:pStyle w:val="-11"/>
        <w:numPr>
          <w:ilvl w:val="0"/>
          <w:numId w:val="5"/>
        </w:numPr>
        <w:adjustRightInd w:val="0"/>
        <w:snapToGrid w:val="0"/>
        <w:spacing w:line="360" w:lineRule="auto"/>
        <w:jc w:val="left"/>
        <w:rPr>
          <w:szCs w:val="21"/>
        </w:rPr>
      </w:pPr>
      <w:r w:rsidRPr="00790CFB">
        <w:rPr>
          <w:rFonts w:hint="eastAsia"/>
          <w:szCs w:val="21"/>
        </w:rPr>
        <w:t>具有良好的教</w:t>
      </w:r>
      <w:r w:rsidR="000F74D3" w:rsidRPr="00790CFB">
        <w:rPr>
          <w:rFonts w:hint="eastAsia"/>
          <w:szCs w:val="21"/>
        </w:rPr>
        <w:t>学</w:t>
      </w:r>
      <w:r w:rsidRPr="00790CFB">
        <w:rPr>
          <w:rFonts w:hint="eastAsia"/>
          <w:szCs w:val="21"/>
        </w:rPr>
        <w:t>交互界面，能够进行金融量化课程案例教学和实训</w:t>
      </w:r>
    </w:p>
    <w:p w14:paraId="505CFE12" w14:textId="77777777" w:rsidR="00192579" w:rsidRPr="00790CFB" w:rsidRDefault="00C41DC8" w:rsidP="000F74D3">
      <w:pPr>
        <w:pStyle w:val="-11"/>
        <w:numPr>
          <w:ilvl w:val="0"/>
          <w:numId w:val="5"/>
        </w:numPr>
        <w:adjustRightInd w:val="0"/>
        <w:snapToGrid w:val="0"/>
        <w:spacing w:line="360" w:lineRule="auto"/>
        <w:jc w:val="left"/>
        <w:rPr>
          <w:szCs w:val="21"/>
        </w:rPr>
      </w:pPr>
      <w:r w:rsidRPr="00790CFB">
        <w:rPr>
          <w:rFonts w:hint="eastAsia"/>
          <w:szCs w:val="21"/>
        </w:rPr>
        <w:t>相关的数据、产品服务应该能够保证</w:t>
      </w:r>
      <w:r w:rsidRPr="00790CFB">
        <w:rPr>
          <w:rFonts w:hint="eastAsia"/>
          <w:szCs w:val="21"/>
        </w:rPr>
        <w:t>3</w:t>
      </w:r>
      <w:r w:rsidRPr="00790CFB">
        <w:rPr>
          <w:rFonts w:hint="eastAsia"/>
          <w:szCs w:val="21"/>
        </w:rPr>
        <w:t>年的免费服务与培训</w:t>
      </w:r>
    </w:p>
    <w:p w14:paraId="1A8BD9B9" w14:textId="77777777" w:rsidR="00192579" w:rsidRPr="00790CFB" w:rsidRDefault="00C41DC8">
      <w:pPr>
        <w:numPr>
          <w:ilvl w:val="0"/>
          <w:numId w:val="6"/>
        </w:numPr>
        <w:ind w:firstLine="420"/>
        <w:rPr>
          <w:szCs w:val="21"/>
        </w:rPr>
      </w:pPr>
      <w:r w:rsidRPr="00790CFB">
        <w:rPr>
          <w:rFonts w:hint="eastAsia"/>
          <w:szCs w:val="21"/>
        </w:rPr>
        <w:t>验收标准</w:t>
      </w:r>
    </w:p>
    <w:p w14:paraId="022C583E" w14:textId="77777777" w:rsidR="000F74D3" w:rsidRPr="00790CFB" w:rsidRDefault="000F74D3" w:rsidP="000F74D3">
      <w:pPr>
        <w:pStyle w:val="-11"/>
        <w:spacing w:line="360" w:lineRule="auto"/>
        <w:ind w:left="420" w:firstLineChars="0"/>
        <w:jc w:val="left"/>
        <w:rPr>
          <w:szCs w:val="21"/>
        </w:rPr>
      </w:pPr>
      <w:r w:rsidRPr="00790CFB">
        <w:rPr>
          <w:rFonts w:hint="eastAsia"/>
          <w:szCs w:val="21"/>
        </w:rPr>
        <w:t>金融数据库内容及功能与描述相符。</w:t>
      </w:r>
    </w:p>
    <w:p w14:paraId="7A41E151" w14:textId="77777777" w:rsidR="00192579" w:rsidRPr="00790CFB" w:rsidRDefault="000F74D3">
      <w:pPr>
        <w:pStyle w:val="-11"/>
        <w:spacing w:line="360" w:lineRule="auto"/>
        <w:ind w:left="360" w:firstLineChars="0"/>
        <w:jc w:val="left"/>
        <w:rPr>
          <w:szCs w:val="21"/>
        </w:rPr>
      </w:pPr>
      <w:r w:rsidRPr="00790CFB">
        <w:rPr>
          <w:rFonts w:hint="eastAsia"/>
          <w:szCs w:val="21"/>
        </w:rPr>
        <w:t>金融终端适用性与描述相符。</w:t>
      </w:r>
    </w:p>
    <w:p w14:paraId="1AA50F5B" w14:textId="77777777" w:rsidR="00192579" w:rsidRDefault="00192579">
      <w:pPr>
        <w:pStyle w:val="-11"/>
        <w:ind w:left="360" w:firstLineChars="0" w:firstLine="0"/>
        <w:jc w:val="left"/>
      </w:pPr>
    </w:p>
    <w:p w14:paraId="494AE123" w14:textId="77777777" w:rsidR="00192579" w:rsidRDefault="00192579">
      <w:pPr>
        <w:pStyle w:val="-11"/>
        <w:ind w:left="360" w:firstLineChars="0"/>
        <w:jc w:val="left"/>
        <w:sectPr w:rsidR="00192579">
          <w:pgSz w:w="11906" w:h="16838"/>
          <w:pgMar w:top="1440" w:right="1800" w:bottom="1440" w:left="1800" w:header="851" w:footer="992" w:gutter="0"/>
          <w:cols w:space="720"/>
          <w:docGrid w:type="lines" w:linePitch="312"/>
        </w:sectPr>
      </w:pPr>
    </w:p>
    <w:p w14:paraId="58ABD5B4" w14:textId="0CF5EABE" w:rsidR="00192579" w:rsidRDefault="00C41DC8">
      <w:pPr>
        <w:pStyle w:val="-11"/>
        <w:numPr>
          <w:ilvl w:val="0"/>
          <w:numId w:val="2"/>
        </w:numPr>
        <w:ind w:firstLineChars="0"/>
        <w:jc w:val="left"/>
      </w:pPr>
      <w:r>
        <w:rPr>
          <w:rFonts w:hint="eastAsia"/>
        </w:rPr>
        <w:lastRenderedPageBreak/>
        <w:t>设备规格参数及预算</w:t>
      </w:r>
    </w:p>
    <w:p w14:paraId="53323A00" w14:textId="77777777" w:rsidR="00192579" w:rsidRDefault="00C41DC8">
      <w:pPr>
        <w:pStyle w:val="-11"/>
        <w:numPr>
          <w:ilvl w:val="0"/>
          <w:numId w:val="7"/>
        </w:numPr>
        <w:ind w:firstLineChars="0"/>
        <w:jc w:val="left"/>
      </w:pPr>
      <w:r>
        <w:rPr>
          <w:rFonts w:hint="eastAsia"/>
        </w:rPr>
        <w:t>软件部分</w:t>
      </w:r>
    </w:p>
    <w:tbl>
      <w:tblPr>
        <w:tblW w:w="137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672"/>
        <w:gridCol w:w="6944"/>
        <w:gridCol w:w="709"/>
        <w:gridCol w:w="708"/>
        <w:gridCol w:w="1135"/>
        <w:gridCol w:w="1135"/>
        <w:gridCol w:w="709"/>
      </w:tblGrid>
      <w:tr w:rsidR="00192579" w14:paraId="707FF41C" w14:textId="77777777" w:rsidTr="00790CFB">
        <w:tc>
          <w:tcPr>
            <w:tcW w:w="738" w:type="dxa"/>
            <w:vAlign w:val="center"/>
          </w:tcPr>
          <w:p w14:paraId="48E7E326" w14:textId="77777777" w:rsidR="00192579" w:rsidRDefault="00C41DC8">
            <w:pPr>
              <w:jc w:val="left"/>
            </w:pPr>
            <w:r>
              <w:rPr>
                <w:rFonts w:hint="eastAsia"/>
              </w:rPr>
              <w:t>序号</w:t>
            </w:r>
          </w:p>
        </w:tc>
        <w:tc>
          <w:tcPr>
            <w:tcW w:w="1672" w:type="dxa"/>
            <w:vAlign w:val="center"/>
          </w:tcPr>
          <w:p w14:paraId="0301F7C8" w14:textId="11F94298" w:rsidR="00192579" w:rsidRDefault="00C41DC8">
            <w:pPr>
              <w:jc w:val="left"/>
            </w:pPr>
            <w:r>
              <w:rPr>
                <w:rFonts w:hint="eastAsia"/>
              </w:rPr>
              <w:t>软件</w:t>
            </w:r>
            <w:r w:rsidR="00E75119">
              <w:rPr>
                <w:rFonts w:hint="eastAsia"/>
              </w:rPr>
              <w:t>类别</w:t>
            </w:r>
          </w:p>
        </w:tc>
        <w:tc>
          <w:tcPr>
            <w:tcW w:w="6944" w:type="dxa"/>
            <w:vAlign w:val="center"/>
          </w:tcPr>
          <w:p w14:paraId="7D8B785D" w14:textId="77777777" w:rsidR="00192579" w:rsidRDefault="00C41DC8">
            <w:pPr>
              <w:jc w:val="left"/>
            </w:pPr>
            <w:r>
              <w:rPr>
                <w:rFonts w:hint="eastAsia"/>
              </w:rPr>
              <w:t>功能描述</w:t>
            </w:r>
          </w:p>
        </w:tc>
        <w:tc>
          <w:tcPr>
            <w:tcW w:w="709" w:type="dxa"/>
            <w:vAlign w:val="center"/>
          </w:tcPr>
          <w:p w14:paraId="6A957747" w14:textId="77777777" w:rsidR="00192579" w:rsidRDefault="00C41DC8">
            <w:pPr>
              <w:jc w:val="left"/>
            </w:pPr>
            <w:r>
              <w:rPr>
                <w:rFonts w:hint="eastAsia"/>
              </w:rPr>
              <w:t>单位</w:t>
            </w:r>
          </w:p>
        </w:tc>
        <w:tc>
          <w:tcPr>
            <w:tcW w:w="708" w:type="dxa"/>
            <w:vAlign w:val="center"/>
          </w:tcPr>
          <w:p w14:paraId="030DDA81" w14:textId="77777777" w:rsidR="00192579" w:rsidRDefault="00C41DC8">
            <w:pPr>
              <w:jc w:val="left"/>
            </w:pPr>
            <w:r>
              <w:rPr>
                <w:rFonts w:hint="eastAsia"/>
              </w:rPr>
              <w:t>数量</w:t>
            </w:r>
          </w:p>
        </w:tc>
        <w:tc>
          <w:tcPr>
            <w:tcW w:w="1135" w:type="dxa"/>
            <w:vAlign w:val="center"/>
          </w:tcPr>
          <w:p w14:paraId="45843611" w14:textId="77777777" w:rsidR="00192579" w:rsidRDefault="00C41DC8">
            <w:pPr>
              <w:jc w:val="left"/>
            </w:pPr>
            <w:r>
              <w:rPr>
                <w:rFonts w:hint="eastAsia"/>
              </w:rPr>
              <w:t>预算单价</w:t>
            </w:r>
          </w:p>
        </w:tc>
        <w:tc>
          <w:tcPr>
            <w:tcW w:w="1135" w:type="dxa"/>
            <w:vAlign w:val="center"/>
          </w:tcPr>
          <w:p w14:paraId="7C1B14A6" w14:textId="77777777" w:rsidR="00192579" w:rsidRDefault="00C41DC8">
            <w:pPr>
              <w:jc w:val="left"/>
            </w:pPr>
            <w:r>
              <w:rPr>
                <w:rFonts w:hint="eastAsia"/>
              </w:rPr>
              <w:t>预算总价</w:t>
            </w:r>
          </w:p>
        </w:tc>
        <w:tc>
          <w:tcPr>
            <w:tcW w:w="709" w:type="dxa"/>
          </w:tcPr>
          <w:p w14:paraId="35F4196B" w14:textId="77777777" w:rsidR="00192579" w:rsidRDefault="00C41DC8">
            <w:pPr>
              <w:jc w:val="left"/>
            </w:pPr>
            <w:r>
              <w:rPr>
                <w:rFonts w:hint="eastAsia"/>
              </w:rPr>
              <w:t>拟存放地</w:t>
            </w:r>
          </w:p>
        </w:tc>
      </w:tr>
      <w:tr w:rsidR="00192579" w14:paraId="4F22B441" w14:textId="77777777" w:rsidTr="00790CFB">
        <w:tc>
          <w:tcPr>
            <w:tcW w:w="738" w:type="dxa"/>
          </w:tcPr>
          <w:p w14:paraId="77C4D8FE" w14:textId="77777777" w:rsidR="00192579" w:rsidRDefault="00790CFB">
            <w:pPr>
              <w:jc w:val="left"/>
            </w:pPr>
            <w:r>
              <w:rPr>
                <w:rFonts w:hint="eastAsia"/>
              </w:rPr>
              <w:t>1</w:t>
            </w:r>
          </w:p>
        </w:tc>
        <w:tc>
          <w:tcPr>
            <w:tcW w:w="1672" w:type="dxa"/>
          </w:tcPr>
          <w:p w14:paraId="55C58E2B" w14:textId="77777777" w:rsidR="00192579" w:rsidRPr="00F22561" w:rsidRDefault="00F22561">
            <w:pPr>
              <w:jc w:val="left"/>
              <w:rPr>
                <w:rFonts w:eastAsiaTheme="minorEastAsia"/>
              </w:rPr>
            </w:pPr>
            <w:r>
              <w:rPr>
                <w:rFonts w:eastAsiaTheme="minorEastAsia" w:hint="eastAsia"/>
              </w:rPr>
              <w:t>金融数据终端</w:t>
            </w:r>
          </w:p>
        </w:tc>
        <w:tc>
          <w:tcPr>
            <w:tcW w:w="6944" w:type="dxa"/>
          </w:tcPr>
          <w:p w14:paraId="16EBF83E" w14:textId="4F91B194" w:rsidR="008C6A86" w:rsidRPr="008C6A86" w:rsidRDefault="008C6A86" w:rsidP="008C6A86">
            <w:pPr>
              <w:rPr>
                <w:rFonts w:asciiTheme="minorEastAsia" w:eastAsiaTheme="minorEastAsia" w:hAnsiTheme="minorEastAsia" w:cs="Helvetica Neue"/>
                <w:color w:val="000000"/>
                <w:kern w:val="0"/>
                <w:szCs w:val="21"/>
              </w:rPr>
            </w:pPr>
            <w:r w:rsidRPr="008C6A86">
              <w:rPr>
                <w:rFonts w:asciiTheme="minorEastAsia" w:eastAsiaTheme="minorEastAsia" w:hAnsiTheme="minorEastAsia" w:cs="Helvetica Neue" w:hint="eastAsia"/>
                <w:b/>
                <w:bCs/>
                <w:color w:val="000000"/>
                <w:kern w:val="0"/>
                <w:szCs w:val="21"/>
              </w:rPr>
              <w:t>一、金融终端基本</w:t>
            </w:r>
            <w:r w:rsidR="00721398">
              <w:rPr>
                <w:rFonts w:asciiTheme="minorEastAsia" w:eastAsiaTheme="minorEastAsia" w:hAnsiTheme="minorEastAsia" w:cs="Helvetica Neue" w:hint="eastAsia"/>
                <w:b/>
                <w:bCs/>
                <w:color w:val="000000"/>
                <w:kern w:val="0"/>
                <w:szCs w:val="21"/>
              </w:rPr>
              <w:t>需求</w:t>
            </w:r>
          </w:p>
          <w:p w14:paraId="759F1639" w14:textId="18F2AB4E" w:rsidR="008C6A86" w:rsidRPr="008C6A86" w:rsidRDefault="008C6A86" w:rsidP="008C6A86">
            <w:pPr>
              <w:ind w:firstLineChars="200" w:firstLine="420"/>
              <w:rPr>
                <w:rFonts w:asciiTheme="minorEastAsia" w:eastAsiaTheme="minorEastAsia" w:hAnsiTheme="minorEastAsia"/>
                <w:szCs w:val="21"/>
              </w:rPr>
            </w:pPr>
            <w:r w:rsidRPr="008C6A86">
              <w:rPr>
                <w:rFonts w:asciiTheme="minorEastAsia" w:eastAsiaTheme="minorEastAsia" w:hAnsiTheme="minorEastAsia" w:cs="Helvetica Neue" w:hint="eastAsia"/>
                <w:color w:val="000000"/>
                <w:kern w:val="0"/>
                <w:szCs w:val="21"/>
              </w:rPr>
              <w:t>金融数据分析与投资管理软件，</w:t>
            </w:r>
            <w:r w:rsidRPr="008C6A86">
              <w:rPr>
                <w:rFonts w:asciiTheme="minorEastAsia" w:eastAsiaTheme="minorEastAsia" w:hAnsiTheme="minorEastAsia"/>
                <w:szCs w:val="21"/>
              </w:rPr>
              <w:t>服务内容覆盖股票、固收、基金、商品、外汇、宏观行业等领域，</w:t>
            </w:r>
            <w:r w:rsidR="00721398">
              <w:rPr>
                <w:rFonts w:asciiTheme="minorEastAsia" w:eastAsiaTheme="minorEastAsia" w:hAnsiTheme="minorEastAsia" w:hint="eastAsia"/>
                <w:szCs w:val="21"/>
              </w:rPr>
              <w:t>能</w:t>
            </w:r>
            <w:r w:rsidRPr="008C6A86">
              <w:rPr>
                <w:rFonts w:asciiTheme="minorEastAsia" w:eastAsiaTheme="minorEastAsia" w:hAnsiTheme="minorEastAsia"/>
                <w:szCs w:val="21"/>
              </w:rPr>
              <w:t>提供Excel插件、数据API、组合管理等信息查询、统计分析工具。</w:t>
            </w:r>
          </w:p>
          <w:p w14:paraId="73246F48" w14:textId="77777777" w:rsidR="008C6A86" w:rsidRPr="008C6A86" w:rsidRDefault="008C6A86" w:rsidP="008C6A86">
            <w:pPr>
              <w:ind w:firstLineChars="200" w:firstLine="420"/>
              <w:rPr>
                <w:rFonts w:asciiTheme="minorEastAsia" w:eastAsiaTheme="minorEastAsia" w:hAnsiTheme="minorEastAsia"/>
                <w:szCs w:val="21"/>
              </w:rPr>
            </w:pPr>
          </w:p>
          <w:p w14:paraId="57CE109F" w14:textId="79C6BF87" w:rsidR="008C6A86" w:rsidRPr="008C6A86" w:rsidRDefault="008C6A86" w:rsidP="008C6A86">
            <w:pPr>
              <w:rPr>
                <w:rFonts w:asciiTheme="minorEastAsia" w:eastAsiaTheme="minorEastAsia" w:hAnsiTheme="minorEastAsia" w:cs="Helvetica Neue"/>
                <w:b/>
                <w:bCs/>
                <w:color w:val="000000"/>
                <w:kern w:val="0"/>
                <w:szCs w:val="21"/>
              </w:rPr>
            </w:pPr>
            <w:r w:rsidRPr="008C6A86">
              <w:rPr>
                <w:rFonts w:asciiTheme="minorEastAsia" w:eastAsiaTheme="minorEastAsia" w:hAnsiTheme="minorEastAsia" w:hint="eastAsia"/>
                <w:szCs w:val="21"/>
              </w:rPr>
              <w:t>二、</w:t>
            </w:r>
            <w:r w:rsidRPr="008C6A86">
              <w:rPr>
                <w:rFonts w:asciiTheme="minorEastAsia" w:eastAsiaTheme="minorEastAsia" w:hAnsiTheme="minorEastAsia" w:cs="Helvetica Neue" w:hint="eastAsia"/>
                <w:b/>
                <w:bCs/>
                <w:color w:val="000000"/>
                <w:kern w:val="0"/>
                <w:szCs w:val="21"/>
              </w:rPr>
              <w:t>数据金融终端数据</w:t>
            </w:r>
            <w:r w:rsidR="00721398">
              <w:rPr>
                <w:rFonts w:asciiTheme="minorEastAsia" w:eastAsiaTheme="minorEastAsia" w:hAnsiTheme="minorEastAsia" w:cs="Helvetica Neue" w:hint="eastAsia"/>
                <w:b/>
                <w:bCs/>
                <w:color w:val="000000"/>
                <w:kern w:val="0"/>
                <w:szCs w:val="21"/>
              </w:rPr>
              <w:t>要求</w:t>
            </w:r>
          </w:p>
          <w:p w14:paraId="17607A28" w14:textId="41ADD358" w:rsidR="008C6A86" w:rsidRPr="008C6A86" w:rsidRDefault="008C6A86" w:rsidP="008C6A86">
            <w:pPr>
              <w:pStyle w:val="a9"/>
              <w:numPr>
                <w:ilvl w:val="0"/>
                <w:numId w:val="10"/>
              </w:numPr>
              <w:ind w:firstLineChars="0"/>
              <w:rPr>
                <w:rFonts w:asciiTheme="minorEastAsia" w:hAnsiTheme="minorEastAsia"/>
                <w:sz w:val="21"/>
                <w:szCs w:val="21"/>
              </w:rPr>
            </w:pPr>
            <w:r w:rsidRPr="008C6A86">
              <w:rPr>
                <w:rFonts w:asciiTheme="minorEastAsia" w:hAnsiTheme="minorEastAsia"/>
                <w:sz w:val="21"/>
                <w:szCs w:val="21"/>
              </w:rPr>
              <w:t>股票</w:t>
            </w:r>
            <w:r w:rsidRPr="008C6A86">
              <w:rPr>
                <w:rFonts w:asciiTheme="minorEastAsia" w:hAnsiTheme="minorEastAsia" w:hint="eastAsia"/>
                <w:sz w:val="21"/>
                <w:szCs w:val="21"/>
              </w:rPr>
              <w:t>：</w:t>
            </w:r>
            <w:r w:rsidRPr="008C6A86">
              <w:rPr>
                <w:rFonts w:asciiTheme="minorEastAsia" w:hAnsiTheme="minorEastAsia"/>
                <w:sz w:val="21"/>
                <w:szCs w:val="21"/>
              </w:rPr>
              <w:t>沪深、新三板、港股、美股等上市公司数据</w:t>
            </w:r>
          </w:p>
          <w:p w14:paraId="6B3B1490" w14:textId="4491A86A" w:rsidR="008C6A86" w:rsidRPr="008C6A86" w:rsidRDefault="008C6A86" w:rsidP="008C6A86">
            <w:pPr>
              <w:pStyle w:val="a9"/>
              <w:numPr>
                <w:ilvl w:val="0"/>
                <w:numId w:val="10"/>
              </w:numPr>
              <w:ind w:firstLineChars="0"/>
              <w:rPr>
                <w:rFonts w:asciiTheme="minorEastAsia" w:hAnsiTheme="minorEastAsia"/>
                <w:sz w:val="21"/>
                <w:szCs w:val="21"/>
              </w:rPr>
            </w:pPr>
            <w:r w:rsidRPr="008C6A86">
              <w:rPr>
                <w:rFonts w:asciiTheme="minorEastAsia" w:hAnsiTheme="minorEastAsia"/>
                <w:sz w:val="21"/>
                <w:szCs w:val="21"/>
              </w:rPr>
              <w:t>债券</w:t>
            </w:r>
            <w:r w:rsidRPr="008C6A86">
              <w:rPr>
                <w:rFonts w:asciiTheme="minorEastAsia" w:hAnsiTheme="minorEastAsia" w:hint="eastAsia"/>
                <w:sz w:val="21"/>
                <w:szCs w:val="21"/>
              </w:rPr>
              <w:t>：</w:t>
            </w:r>
            <w:r w:rsidRPr="008C6A86">
              <w:rPr>
                <w:rFonts w:asciiTheme="minorEastAsia" w:hAnsiTheme="minorEastAsia"/>
                <w:sz w:val="21"/>
                <w:szCs w:val="21"/>
              </w:rPr>
              <w:t>国内债券、美国债券等</w:t>
            </w:r>
          </w:p>
          <w:p w14:paraId="5490D5D1" w14:textId="22F6D55C" w:rsidR="008C6A86" w:rsidRPr="008C6A86" w:rsidRDefault="008C6A86" w:rsidP="008C6A86">
            <w:pPr>
              <w:pStyle w:val="a9"/>
              <w:numPr>
                <w:ilvl w:val="0"/>
                <w:numId w:val="10"/>
              </w:numPr>
              <w:ind w:firstLineChars="0"/>
              <w:rPr>
                <w:rFonts w:asciiTheme="minorEastAsia" w:hAnsiTheme="minorEastAsia"/>
                <w:sz w:val="21"/>
                <w:szCs w:val="21"/>
              </w:rPr>
            </w:pPr>
            <w:r w:rsidRPr="008C6A86">
              <w:rPr>
                <w:rFonts w:asciiTheme="minorEastAsia" w:hAnsiTheme="minorEastAsia"/>
                <w:sz w:val="21"/>
                <w:szCs w:val="21"/>
              </w:rPr>
              <w:t>基金</w:t>
            </w:r>
            <w:r w:rsidRPr="008C6A86">
              <w:rPr>
                <w:rFonts w:asciiTheme="minorEastAsia" w:hAnsiTheme="minorEastAsia" w:hint="eastAsia"/>
                <w:sz w:val="21"/>
                <w:szCs w:val="21"/>
              </w:rPr>
              <w:t>：</w:t>
            </w:r>
            <w:r w:rsidRPr="008C6A86">
              <w:rPr>
                <w:rFonts w:asciiTheme="minorEastAsia" w:hAnsiTheme="minorEastAsia"/>
                <w:sz w:val="21"/>
                <w:szCs w:val="21"/>
              </w:rPr>
              <w:t>国内基金、</w:t>
            </w:r>
            <w:proofErr w:type="gramStart"/>
            <w:r w:rsidRPr="008C6A86">
              <w:rPr>
                <w:rFonts w:asciiTheme="minorEastAsia" w:hAnsiTheme="minorEastAsia"/>
                <w:sz w:val="21"/>
                <w:szCs w:val="21"/>
              </w:rPr>
              <w:t>基金资管计划</w:t>
            </w:r>
            <w:proofErr w:type="gramEnd"/>
            <w:r w:rsidRPr="008C6A86">
              <w:rPr>
                <w:rFonts w:asciiTheme="minorEastAsia" w:hAnsiTheme="minorEastAsia"/>
                <w:sz w:val="21"/>
                <w:szCs w:val="21"/>
              </w:rPr>
              <w:t>、海外基金</w:t>
            </w:r>
          </w:p>
          <w:p w14:paraId="5367965B" w14:textId="5D109EF5" w:rsidR="008C6A86" w:rsidRPr="008C6A86" w:rsidRDefault="008C6A86" w:rsidP="008C6A86">
            <w:pPr>
              <w:pStyle w:val="a9"/>
              <w:numPr>
                <w:ilvl w:val="0"/>
                <w:numId w:val="10"/>
              </w:numPr>
              <w:ind w:firstLineChars="0"/>
              <w:rPr>
                <w:rFonts w:asciiTheme="minorEastAsia" w:hAnsiTheme="minorEastAsia"/>
                <w:sz w:val="21"/>
                <w:szCs w:val="21"/>
              </w:rPr>
            </w:pPr>
            <w:r w:rsidRPr="008C6A86">
              <w:rPr>
                <w:rFonts w:asciiTheme="minorEastAsia" w:hAnsiTheme="minorEastAsia"/>
                <w:sz w:val="21"/>
                <w:szCs w:val="21"/>
              </w:rPr>
              <w:t>理财</w:t>
            </w:r>
            <w:r w:rsidRPr="008C6A86">
              <w:rPr>
                <w:rFonts w:asciiTheme="minorEastAsia" w:hAnsiTheme="minorEastAsia" w:hint="eastAsia"/>
                <w:sz w:val="21"/>
                <w:szCs w:val="21"/>
              </w:rPr>
              <w:t>：</w:t>
            </w:r>
            <w:r w:rsidRPr="008C6A86">
              <w:rPr>
                <w:rFonts w:asciiTheme="minorEastAsia" w:hAnsiTheme="minorEastAsia"/>
                <w:sz w:val="21"/>
                <w:szCs w:val="21"/>
              </w:rPr>
              <w:t>券商资管、私募产品、银行理财、保险理财、信 托计划、期货、互联网理财等</w:t>
            </w:r>
            <w:r w:rsidR="00721398">
              <w:rPr>
                <w:rFonts w:asciiTheme="minorEastAsia" w:hAnsiTheme="minorEastAsia" w:hint="eastAsia"/>
                <w:sz w:val="21"/>
                <w:szCs w:val="21"/>
              </w:rPr>
              <w:t>信息</w:t>
            </w:r>
          </w:p>
          <w:p w14:paraId="47FFFC52" w14:textId="10DBC729" w:rsidR="008C6A86" w:rsidRPr="008C6A86" w:rsidRDefault="008C6A86" w:rsidP="008C6A86">
            <w:pPr>
              <w:pStyle w:val="a9"/>
              <w:numPr>
                <w:ilvl w:val="0"/>
                <w:numId w:val="10"/>
              </w:numPr>
              <w:ind w:firstLineChars="0"/>
              <w:rPr>
                <w:rFonts w:asciiTheme="minorEastAsia" w:hAnsiTheme="minorEastAsia"/>
                <w:sz w:val="21"/>
                <w:szCs w:val="21"/>
              </w:rPr>
            </w:pPr>
            <w:r w:rsidRPr="008C6A86">
              <w:rPr>
                <w:rFonts w:asciiTheme="minorEastAsia" w:hAnsiTheme="minorEastAsia"/>
                <w:sz w:val="21"/>
                <w:szCs w:val="21"/>
              </w:rPr>
              <w:t>衍生品</w:t>
            </w:r>
            <w:r w:rsidRPr="008C6A86">
              <w:rPr>
                <w:rFonts w:asciiTheme="minorEastAsia" w:hAnsiTheme="minorEastAsia" w:hint="eastAsia"/>
                <w:sz w:val="21"/>
                <w:szCs w:val="21"/>
              </w:rPr>
              <w:t>：</w:t>
            </w:r>
            <w:r w:rsidRPr="008C6A86">
              <w:rPr>
                <w:rFonts w:asciiTheme="minorEastAsia" w:hAnsiTheme="minorEastAsia"/>
                <w:sz w:val="21"/>
                <w:szCs w:val="21"/>
              </w:rPr>
              <w:t>国内外期货、期权、权证、互换等</w:t>
            </w:r>
          </w:p>
          <w:p w14:paraId="427FB8C5" w14:textId="5A742A90" w:rsidR="008C6A86" w:rsidRPr="008C6A86" w:rsidRDefault="008C6A86" w:rsidP="008C6A86">
            <w:pPr>
              <w:pStyle w:val="a9"/>
              <w:numPr>
                <w:ilvl w:val="0"/>
                <w:numId w:val="10"/>
              </w:numPr>
              <w:ind w:firstLineChars="0"/>
              <w:rPr>
                <w:rFonts w:asciiTheme="minorEastAsia" w:hAnsiTheme="minorEastAsia"/>
                <w:sz w:val="21"/>
                <w:szCs w:val="21"/>
              </w:rPr>
            </w:pPr>
            <w:r w:rsidRPr="008C6A86">
              <w:rPr>
                <w:rFonts w:asciiTheme="minorEastAsia" w:hAnsiTheme="minorEastAsia"/>
                <w:sz w:val="21"/>
                <w:szCs w:val="21"/>
              </w:rPr>
              <w:t>外汇</w:t>
            </w:r>
            <w:r w:rsidRPr="008C6A86">
              <w:rPr>
                <w:rFonts w:asciiTheme="minorEastAsia" w:hAnsiTheme="minorEastAsia" w:hint="eastAsia"/>
                <w:sz w:val="21"/>
                <w:szCs w:val="21"/>
              </w:rPr>
              <w:t>：</w:t>
            </w:r>
            <w:r w:rsidRPr="008C6A86">
              <w:rPr>
                <w:rFonts w:asciiTheme="minorEastAsia" w:hAnsiTheme="minorEastAsia"/>
                <w:sz w:val="21"/>
                <w:szCs w:val="21"/>
              </w:rPr>
              <w:t>银行间及国际外汇市场的即期、远期、掉期、离岸人民币</w:t>
            </w:r>
          </w:p>
          <w:p w14:paraId="38E03562" w14:textId="3591B8C5" w:rsidR="008C6A86" w:rsidRPr="008C6A86" w:rsidRDefault="008C6A86" w:rsidP="008C6A86">
            <w:pPr>
              <w:pStyle w:val="a9"/>
              <w:numPr>
                <w:ilvl w:val="0"/>
                <w:numId w:val="10"/>
              </w:numPr>
              <w:ind w:firstLineChars="0"/>
              <w:rPr>
                <w:rFonts w:asciiTheme="minorEastAsia" w:hAnsiTheme="minorEastAsia"/>
                <w:sz w:val="21"/>
                <w:szCs w:val="21"/>
              </w:rPr>
            </w:pPr>
            <w:r w:rsidRPr="008C6A86">
              <w:rPr>
                <w:rFonts w:asciiTheme="minorEastAsia" w:hAnsiTheme="minorEastAsia"/>
                <w:sz w:val="21"/>
                <w:szCs w:val="21"/>
              </w:rPr>
              <w:t>指数</w:t>
            </w:r>
            <w:r w:rsidRPr="008C6A86">
              <w:rPr>
                <w:rFonts w:asciiTheme="minorEastAsia" w:hAnsiTheme="minorEastAsia" w:hint="eastAsia"/>
                <w:sz w:val="21"/>
                <w:szCs w:val="21"/>
              </w:rPr>
              <w:t>：</w:t>
            </w:r>
            <w:r w:rsidRPr="008C6A86">
              <w:rPr>
                <w:rFonts w:asciiTheme="minorEastAsia" w:hAnsiTheme="minorEastAsia"/>
                <w:sz w:val="21"/>
                <w:szCs w:val="21"/>
              </w:rPr>
              <w:t xml:space="preserve">国内外具有市场影响力的指数 </w:t>
            </w:r>
          </w:p>
          <w:p w14:paraId="0C6CC5F3" w14:textId="33112BAE" w:rsidR="008C6A86" w:rsidRPr="008C6A86" w:rsidRDefault="008C6A86" w:rsidP="008C6A86">
            <w:pPr>
              <w:pStyle w:val="a9"/>
              <w:numPr>
                <w:ilvl w:val="0"/>
                <w:numId w:val="10"/>
              </w:numPr>
              <w:ind w:firstLineChars="0"/>
              <w:rPr>
                <w:rFonts w:asciiTheme="minorEastAsia" w:hAnsiTheme="minorEastAsia"/>
                <w:sz w:val="21"/>
                <w:szCs w:val="21"/>
              </w:rPr>
            </w:pPr>
            <w:r w:rsidRPr="008C6A86">
              <w:rPr>
                <w:rFonts w:asciiTheme="minorEastAsia" w:hAnsiTheme="minorEastAsia"/>
                <w:sz w:val="21"/>
                <w:szCs w:val="21"/>
              </w:rPr>
              <w:t>宏观</w:t>
            </w:r>
            <w:r w:rsidRPr="008C6A86">
              <w:rPr>
                <w:rFonts w:asciiTheme="minorEastAsia" w:hAnsiTheme="minorEastAsia" w:hint="eastAsia"/>
                <w:sz w:val="21"/>
                <w:szCs w:val="21"/>
              </w:rPr>
              <w:t>：</w:t>
            </w:r>
            <w:r w:rsidRPr="008C6A86">
              <w:rPr>
                <w:rFonts w:asciiTheme="minorEastAsia" w:hAnsiTheme="minorEastAsia"/>
                <w:sz w:val="21"/>
                <w:szCs w:val="21"/>
              </w:rPr>
              <w:t>中国宏观指标、全球宏观指标、行业经济指标</w:t>
            </w:r>
          </w:p>
          <w:p w14:paraId="43F2AA7B" w14:textId="28C23DD2" w:rsidR="008C6A86" w:rsidRPr="008C6A86" w:rsidRDefault="008C6A86" w:rsidP="008C6A86">
            <w:pPr>
              <w:pStyle w:val="a9"/>
              <w:numPr>
                <w:ilvl w:val="0"/>
                <w:numId w:val="10"/>
              </w:numPr>
              <w:ind w:firstLineChars="0"/>
              <w:rPr>
                <w:rFonts w:asciiTheme="minorEastAsia" w:hAnsiTheme="minorEastAsia"/>
                <w:sz w:val="21"/>
                <w:szCs w:val="21"/>
              </w:rPr>
            </w:pPr>
            <w:r w:rsidRPr="008C6A86">
              <w:rPr>
                <w:rFonts w:asciiTheme="minorEastAsia" w:hAnsiTheme="minorEastAsia"/>
                <w:sz w:val="21"/>
                <w:szCs w:val="21"/>
              </w:rPr>
              <w:t>资讯</w:t>
            </w:r>
            <w:r w:rsidRPr="008C6A86">
              <w:rPr>
                <w:rFonts w:asciiTheme="minorEastAsia" w:hAnsiTheme="minorEastAsia" w:hint="eastAsia"/>
                <w:sz w:val="21"/>
                <w:szCs w:val="21"/>
              </w:rPr>
              <w:t>：</w:t>
            </w:r>
            <w:r w:rsidRPr="008C6A86">
              <w:rPr>
                <w:rFonts w:asciiTheme="minorEastAsia" w:hAnsiTheme="minorEastAsia"/>
                <w:sz w:val="21"/>
                <w:szCs w:val="21"/>
              </w:rPr>
              <w:t>全球财经新闻</w:t>
            </w:r>
            <w:r w:rsidR="00721398">
              <w:rPr>
                <w:rFonts w:asciiTheme="minorEastAsia" w:hAnsiTheme="minorEastAsia" w:hint="eastAsia"/>
                <w:sz w:val="21"/>
                <w:szCs w:val="21"/>
              </w:rPr>
              <w:t>、</w:t>
            </w:r>
            <w:r w:rsidRPr="008C6A86">
              <w:rPr>
                <w:rFonts w:asciiTheme="minorEastAsia" w:hAnsiTheme="minorEastAsia"/>
                <w:sz w:val="21"/>
                <w:szCs w:val="21"/>
              </w:rPr>
              <w:t xml:space="preserve">研究报告、沪深、新三板、港股、美股等公告 </w:t>
            </w:r>
          </w:p>
          <w:p w14:paraId="4F831B28" w14:textId="77777777" w:rsidR="008C6A86" w:rsidRPr="008C6A86" w:rsidRDefault="008C6A86" w:rsidP="008C6A86">
            <w:pPr>
              <w:rPr>
                <w:rFonts w:asciiTheme="minorEastAsia" w:eastAsiaTheme="minorEastAsia" w:hAnsiTheme="minorEastAsia"/>
                <w:szCs w:val="21"/>
              </w:rPr>
            </w:pPr>
          </w:p>
          <w:p w14:paraId="64F148A4" w14:textId="3ECA57C3" w:rsidR="00192579" w:rsidRPr="008C6A86" w:rsidRDefault="00192579" w:rsidP="00790CFB">
            <w:pPr>
              <w:rPr>
                <w:rFonts w:asciiTheme="minorEastAsia" w:eastAsiaTheme="minorEastAsia" w:hAnsiTheme="minorEastAsia"/>
                <w:szCs w:val="21"/>
              </w:rPr>
            </w:pPr>
          </w:p>
        </w:tc>
        <w:tc>
          <w:tcPr>
            <w:tcW w:w="709" w:type="dxa"/>
          </w:tcPr>
          <w:p w14:paraId="177C97AB" w14:textId="77777777" w:rsidR="00192579" w:rsidRPr="00F22561" w:rsidRDefault="00F22561">
            <w:pPr>
              <w:jc w:val="left"/>
              <w:rPr>
                <w:rFonts w:eastAsiaTheme="minorEastAsia"/>
              </w:rPr>
            </w:pPr>
            <w:r>
              <w:rPr>
                <w:rFonts w:eastAsiaTheme="minorEastAsia" w:hint="eastAsia"/>
              </w:rPr>
              <w:t>套</w:t>
            </w:r>
          </w:p>
        </w:tc>
        <w:tc>
          <w:tcPr>
            <w:tcW w:w="708" w:type="dxa"/>
          </w:tcPr>
          <w:p w14:paraId="21D337AA" w14:textId="77777777" w:rsidR="00192579" w:rsidRPr="00F22561" w:rsidRDefault="00F22561">
            <w:pPr>
              <w:jc w:val="left"/>
              <w:rPr>
                <w:rFonts w:eastAsiaTheme="minorEastAsia"/>
              </w:rPr>
            </w:pPr>
            <w:r>
              <w:rPr>
                <w:rFonts w:eastAsiaTheme="minorEastAsia" w:hint="eastAsia"/>
              </w:rPr>
              <w:t>50</w:t>
            </w:r>
            <w:r>
              <w:rPr>
                <w:rFonts w:eastAsiaTheme="minorEastAsia" w:hint="eastAsia"/>
              </w:rPr>
              <w:t>并发数</w:t>
            </w:r>
          </w:p>
        </w:tc>
        <w:tc>
          <w:tcPr>
            <w:tcW w:w="1135" w:type="dxa"/>
          </w:tcPr>
          <w:p w14:paraId="3F0B459B" w14:textId="77777777" w:rsidR="00192579" w:rsidRPr="00F22561" w:rsidRDefault="00F22561" w:rsidP="0047440F">
            <w:pPr>
              <w:jc w:val="left"/>
              <w:rPr>
                <w:rFonts w:eastAsiaTheme="minorEastAsia"/>
              </w:rPr>
            </w:pPr>
            <w:r>
              <w:rPr>
                <w:rFonts w:eastAsiaTheme="minorEastAsia" w:hint="eastAsia"/>
              </w:rPr>
              <w:t>5</w:t>
            </w:r>
            <w:r w:rsidR="0047440F">
              <w:rPr>
                <w:rFonts w:eastAsiaTheme="minorEastAsia"/>
              </w:rPr>
              <w:t>5</w:t>
            </w:r>
            <w:r>
              <w:rPr>
                <w:rFonts w:eastAsiaTheme="minorEastAsia" w:hint="eastAsia"/>
              </w:rPr>
              <w:t>00/3</w:t>
            </w:r>
            <w:r>
              <w:rPr>
                <w:rFonts w:eastAsiaTheme="minorEastAsia" w:hint="eastAsia"/>
              </w:rPr>
              <w:t>年</w:t>
            </w:r>
          </w:p>
        </w:tc>
        <w:tc>
          <w:tcPr>
            <w:tcW w:w="1135" w:type="dxa"/>
          </w:tcPr>
          <w:p w14:paraId="2E7A24C6" w14:textId="77777777" w:rsidR="00192579" w:rsidRPr="00F22561" w:rsidRDefault="00F22561" w:rsidP="0047440F">
            <w:pPr>
              <w:jc w:val="left"/>
              <w:rPr>
                <w:rFonts w:eastAsiaTheme="minorEastAsia"/>
              </w:rPr>
            </w:pPr>
            <w:r>
              <w:rPr>
                <w:rFonts w:eastAsiaTheme="minorEastAsia" w:hint="eastAsia"/>
              </w:rPr>
              <w:t>2</w:t>
            </w:r>
            <w:r w:rsidR="0047440F">
              <w:rPr>
                <w:rFonts w:eastAsiaTheme="minorEastAsia"/>
              </w:rPr>
              <w:t>75</w:t>
            </w:r>
            <w:r>
              <w:rPr>
                <w:rFonts w:eastAsiaTheme="minorEastAsia" w:hint="eastAsia"/>
              </w:rPr>
              <w:t>000/3</w:t>
            </w:r>
            <w:r>
              <w:rPr>
                <w:rFonts w:eastAsiaTheme="minorEastAsia" w:hint="eastAsia"/>
              </w:rPr>
              <w:t>年</w:t>
            </w:r>
          </w:p>
        </w:tc>
        <w:tc>
          <w:tcPr>
            <w:tcW w:w="709" w:type="dxa"/>
          </w:tcPr>
          <w:p w14:paraId="1EE19520" w14:textId="77777777" w:rsidR="00192579" w:rsidRDefault="00192579">
            <w:pPr>
              <w:jc w:val="left"/>
            </w:pPr>
          </w:p>
        </w:tc>
      </w:tr>
      <w:tr w:rsidR="00192579" w14:paraId="0ED55F20" w14:textId="77777777" w:rsidTr="00790CFB">
        <w:tc>
          <w:tcPr>
            <w:tcW w:w="738" w:type="dxa"/>
          </w:tcPr>
          <w:p w14:paraId="016A1455" w14:textId="77777777" w:rsidR="00192579" w:rsidRDefault="00C41DC8">
            <w:pPr>
              <w:jc w:val="left"/>
            </w:pPr>
            <w:r>
              <w:rPr>
                <w:rFonts w:hint="eastAsia"/>
              </w:rPr>
              <w:t>合计</w:t>
            </w:r>
          </w:p>
        </w:tc>
        <w:tc>
          <w:tcPr>
            <w:tcW w:w="11168" w:type="dxa"/>
            <w:gridSpan w:val="5"/>
          </w:tcPr>
          <w:p w14:paraId="5D9AB7E0" w14:textId="77777777" w:rsidR="00192579" w:rsidRDefault="00192579">
            <w:pPr>
              <w:jc w:val="left"/>
            </w:pPr>
          </w:p>
        </w:tc>
        <w:tc>
          <w:tcPr>
            <w:tcW w:w="1135" w:type="dxa"/>
          </w:tcPr>
          <w:p w14:paraId="138CF2A8" w14:textId="77777777" w:rsidR="00192579" w:rsidRDefault="00790CFB">
            <w:pPr>
              <w:jc w:val="left"/>
            </w:pPr>
            <w:r>
              <w:t>27</w:t>
            </w:r>
            <w:r w:rsidR="000F74D3">
              <w:rPr>
                <w:rFonts w:hint="eastAsia"/>
              </w:rPr>
              <w:t>5000</w:t>
            </w:r>
          </w:p>
        </w:tc>
        <w:tc>
          <w:tcPr>
            <w:tcW w:w="709" w:type="dxa"/>
          </w:tcPr>
          <w:p w14:paraId="2145D3A7" w14:textId="77777777" w:rsidR="00192579" w:rsidRDefault="00192579">
            <w:pPr>
              <w:jc w:val="left"/>
            </w:pPr>
          </w:p>
        </w:tc>
      </w:tr>
    </w:tbl>
    <w:p w14:paraId="2AAEFD9B" w14:textId="77777777" w:rsidR="00192579" w:rsidRDefault="00192579">
      <w:pPr>
        <w:jc w:val="left"/>
        <w:sectPr w:rsidR="00192579">
          <w:pgSz w:w="16838" w:h="11906" w:orient="landscape"/>
          <w:pgMar w:top="1800" w:right="1440" w:bottom="1800" w:left="1440" w:header="851" w:footer="992" w:gutter="0"/>
          <w:cols w:space="720"/>
          <w:docGrid w:type="lines" w:linePitch="312"/>
        </w:sectPr>
      </w:pPr>
    </w:p>
    <w:p w14:paraId="1643F8E1" w14:textId="77777777" w:rsidR="00192579" w:rsidRDefault="00C41DC8">
      <w:pPr>
        <w:pStyle w:val="-11"/>
        <w:numPr>
          <w:ilvl w:val="0"/>
          <w:numId w:val="2"/>
        </w:numPr>
        <w:ind w:firstLineChars="0"/>
        <w:jc w:val="left"/>
      </w:pPr>
      <w:r>
        <w:rPr>
          <w:rFonts w:hint="eastAsia"/>
        </w:rPr>
        <w:lastRenderedPageBreak/>
        <w:t>项目整体技术及功能要求</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7870"/>
      </w:tblGrid>
      <w:tr w:rsidR="00192579" w14:paraId="159B01CA" w14:textId="77777777">
        <w:tc>
          <w:tcPr>
            <w:tcW w:w="636" w:type="dxa"/>
          </w:tcPr>
          <w:p w14:paraId="48AF93D9" w14:textId="77777777" w:rsidR="00192579" w:rsidRDefault="00C41DC8">
            <w:pPr>
              <w:pStyle w:val="-11"/>
              <w:ind w:firstLineChars="0" w:firstLine="0"/>
              <w:jc w:val="center"/>
            </w:pPr>
            <w:r>
              <w:rPr>
                <w:rFonts w:hint="eastAsia"/>
              </w:rPr>
              <w:t>序号</w:t>
            </w:r>
          </w:p>
        </w:tc>
        <w:tc>
          <w:tcPr>
            <w:tcW w:w="7870" w:type="dxa"/>
          </w:tcPr>
          <w:p w14:paraId="12C7C9F2" w14:textId="77777777" w:rsidR="00192579" w:rsidRDefault="00C41DC8">
            <w:pPr>
              <w:pStyle w:val="-11"/>
              <w:ind w:firstLineChars="0" w:firstLine="0"/>
              <w:jc w:val="center"/>
            </w:pPr>
            <w:r>
              <w:rPr>
                <w:rFonts w:hint="eastAsia"/>
              </w:rPr>
              <w:t>项目技术要求</w:t>
            </w:r>
          </w:p>
        </w:tc>
      </w:tr>
      <w:tr w:rsidR="00192579" w14:paraId="7B44D839" w14:textId="77777777">
        <w:tc>
          <w:tcPr>
            <w:tcW w:w="636" w:type="dxa"/>
          </w:tcPr>
          <w:p w14:paraId="76A050AF" w14:textId="77777777" w:rsidR="00192579" w:rsidRDefault="00C41DC8">
            <w:pPr>
              <w:pStyle w:val="-11"/>
              <w:ind w:firstLineChars="0" w:firstLine="0"/>
              <w:jc w:val="left"/>
            </w:pPr>
            <w:r>
              <w:rPr>
                <w:rFonts w:hint="eastAsia"/>
              </w:rPr>
              <w:t>1</w:t>
            </w:r>
          </w:p>
        </w:tc>
        <w:tc>
          <w:tcPr>
            <w:tcW w:w="7870" w:type="dxa"/>
          </w:tcPr>
          <w:p w14:paraId="7F445383" w14:textId="77777777" w:rsidR="00192579" w:rsidRDefault="00C41DC8">
            <w:pPr>
              <w:pStyle w:val="-11"/>
              <w:ind w:firstLineChars="0" w:firstLine="0"/>
              <w:jc w:val="left"/>
            </w:pPr>
            <w:r>
              <w:rPr>
                <w:rFonts w:hint="eastAsia"/>
              </w:rPr>
              <w:t>可以实现并行计算，进行大数据的分析与计算</w:t>
            </w:r>
          </w:p>
        </w:tc>
      </w:tr>
      <w:tr w:rsidR="00192579" w14:paraId="14669319" w14:textId="77777777">
        <w:tc>
          <w:tcPr>
            <w:tcW w:w="636" w:type="dxa"/>
          </w:tcPr>
          <w:p w14:paraId="1B280ADB" w14:textId="77777777" w:rsidR="00192579" w:rsidRDefault="00C41DC8">
            <w:pPr>
              <w:pStyle w:val="-11"/>
              <w:ind w:firstLineChars="0" w:firstLine="0"/>
              <w:jc w:val="left"/>
            </w:pPr>
            <w:r>
              <w:rPr>
                <w:rFonts w:hint="eastAsia"/>
              </w:rPr>
              <w:t>2</w:t>
            </w:r>
          </w:p>
        </w:tc>
        <w:tc>
          <w:tcPr>
            <w:tcW w:w="7870" w:type="dxa"/>
          </w:tcPr>
          <w:p w14:paraId="6A3528AE" w14:textId="77777777" w:rsidR="00192579" w:rsidRDefault="00C41DC8">
            <w:pPr>
              <w:pStyle w:val="-11"/>
              <w:ind w:firstLineChars="0" w:firstLine="0"/>
              <w:jc w:val="left"/>
            </w:pPr>
            <w:r>
              <w:rPr>
                <w:rFonts w:hint="eastAsia"/>
              </w:rPr>
              <w:t>可以实现实验室智能化教学管理</w:t>
            </w:r>
          </w:p>
        </w:tc>
      </w:tr>
      <w:tr w:rsidR="00192579" w14:paraId="07E04E2B" w14:textId="77777777">
        <w:tc>
          <w:tcPr>
            <w:tcW w:w="636" w:type="dxa"/>
          </w:tcPr>
          <w:p w14:paraId="3E25F189" w14:textId="77777777" w:rsidR="00192579" w:rsidRDefault="00C41DC8">
            <w:pPr>
              <w:pStyle w:val="-11"/>
              <w:ind w:firstLineChars="0" w:firstLine="0"/>
              <w:jc w:val="left"/>
            </w:pPr>
            <w:r>
              <w:rPr>
                <w:rFonts w:hint="eastAsia"/>
              </w:rPr>
              <w:t>3</w:t>
            </w:r>
          </w:p>
        </w:tc>
        <w:tc>
          <w:tcPr>
            <w:tcW w:w="7870" w:type="dxa"/>
          </w:tcPr>
          <w:p w14:paraId="50AFEB3C" w14:textId="77777777" w:rsidR="00192579" w:rsidRDefault="00C41DC8">
            <w:pPr>
              <w:pStyle w:val="-11"/>
              <w:ind w:firstLineChars="0" w:firstLine="0"/>
              <w:jc w:val="left"/>
            </w:pPr>
            <w:r>
              <w:rPr>
                <w:rFonts w:hint="eastAsia"/>
              </w:rPr>
              <w:t>可以实现实时金融数据获取、演示与分析</w:t>
            </w:r>
          </w:p>
        </w:tc>
      </w:tr>
      <w:tr w:rsidR="00192579" w14:paraId="60310473" w14:textId="77777777">
        <w:tc>
          <w:tcPr>
            <w:tcW w:w="636" w:type="dxa"/>
          </w:tcPr>
          <w:p w14:paraId="43237447" w14:textId="77777777" w:rsidR="00192579" w:rsidRDefault="00C41DC8">
            <w:pPr>
              <w:pStyle w:val="-11"/>
              <w:ind w:firstLineChars="0" w:firstLine="0"/>
              <w:jc w:val="left"/>
            </w:pPr>
            <w:r>
              <w:rPr>
                <w:rFonts w:hint="eastAsia"/>
              </w:rPr>
              <w:t>4</w:t>
            </w:r>
          </w:p>
        </w:tc>
        <w:tc>
          <w:tcPr>
            <w:tcW w:w="7870" w:type="dxa"/>
          </w:tcPr>
          <w:p w14:paraId="4230AB86" w14:textId="77777777" w:rsidR="00192579" w:rsidRDefault="00C41DC8">
            <w:pPr>
              <w:pStyle w:val="-11"/>
              <w:ind w:firstLineChars="0" w:firstLine="0"/>
              <w:jc w:val="left"/>
            </w:pPr>
            <w:r>
              <w:rPr>
                <w:rFonts w:hint="eastAsia"/>
              </w:rPr>
              <w:t>可以支持自动化在线运维</w:t>
            </w:r>
          </w:p>
        </w:tc>
      </w:tr>
      <w:tr w:rsidR="00192579" w14:paraId="5B3F7EA9" w14:textId="77777777">
        <w:tc>
          <w:tcPr>
            <w:tcW w:w="636" w:type="dxa"/>
          </w:tcPr>
          <w:p w14:paraId="5384A8A3" w14:textId="77777777" w:rsidR="00192579" w:rsidRDefault="00C41DC8">
            <w:pPr>
              <w:pStyle w:val="-11"/>
              <w:ind w:firstLineChars="0" w:firstLine="0"/>
              <w:jc w:val="left"/>
            </w:pPr>
            <w:r>
              <w:rPr>
                <w:rFonts w:hint="eastAsia"/>
              </w:rPr>
              <w:t>5</w:t>
            </w:r>
          </w:p>
        </w:tc>
        <w:tc>
          <w:tcPr>
            <w:tcW w:w="7870" w:type="dxa"/>
          </w:tcPr>
          <w:p w14:paraId="23464E88" w14:textId="77777777" w:rsidR="00192579" w:rsidRDefault="00C41DC8">
            <w:pPr>
              <w:pStyle w:val="-11"/>
              <w:ind w:firstLineChars="0" w:firstLine="0"/>
              <w:jc w:val="left"/>
            </w:pPr>
            <w:r>
              <w:rPr>
                <w:rFonts w:hint="eastAsia"/>
              </w:rPr>
              <w:t>可以支持外部互联网访问</w:t>
            </w:r>
          </w:p>
        </w:tc>
      </w:tr>
    </w:tbl>
    <w:p w14:paraId="2DEB0FA2" w14:textId="77777777" w:rsidR="00192579" w:rsidRDefault="00192579">
      <w:pPr>
        <w:pStyle w:val="-11"/>
        <w:ind w:left="420" w:firstLineChars="0" w:firstLine="0"/>
        <w:jc w:val="left"/>
      </w:pP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7870"/>
      </w:tblGrid>
      <w:tr w:rsidR="00192579" w14:paraId="7639989E" w14:textId="77777777">
        <w:tc>
          <w:tcPr>
            <w:tcW w:w="636" w:type="dxa"/>
          </w:tcPr>
          <w:p w14:paraId="2DC38575" w14:textId="77777777" w:rsidR="00192579" w:rsidRDefault="00C41DC8">
            <w:pPr>
              <w:pStyle w:val="-11"/>
              <w:ind w:firstLineChars="0" w:firstLine="0"/>
              <w:jc w:val="center"/>
            </w:pPr>
            <w:r>
              <w:rPr>
                <w:rFonts w:hint="eastAsia"/>
              </w:rPr>
              <w:t>序号</w:t>
            </w:r>
          </w:p>
        </w:tc>
        <w:tc>
          <w:tcPr>
            <w:tcW w:w="7870" w:type="dxa"/>
          </w:tcPr>
          <w:p w14:paraId="40E3978B" w14:textId="77777777" w:rsidR="00192579" w:rsidRDefault="00C41DC8">
            <w:pPr>
              <w:pStyle w:val="-11"/>
              <w:ind w:firstLineChars="0" w:firstLine="0"/>
              <w:jc w:val="center"/>
            </w:pPr>
            <w:r>
              <w:rPr>
                <w:rFonts w:hint="eastAsia"/>
              </w:rPr>
              <w:t>项目功能要求</w:t>
            </w:r>
          </w:p>
        </w:tc>
      </w:tr>
      <w:tr w:rsidR="00192579" w14:paraId="734FC362" w14:textId="77777777">
        <w:tc>
          <w:tcPr>
            <w:tcW w:w="636" w:type="dxa"/>
          </w:tcPr>
          <w:p w14:paraId="1AA0DF89" w14:textId="77777777" w:rsidR="00192579" w:rsidRDefault="00C41DC8">
            <w:pPr>
              <w:pStyle w:val="-11"/>
              <w:ind w:firstLineChars="0" w:firstLine="0"/>
              <w:jc w:val="left"/>
            </w:pPr>
            <w:r>
              <w:rPr>
                <w:rFonts w:hint="eastAsia"/>
              </w:rPr>
              <w:t>1</w:t>
            </w:r>
          </w:p>
        </w:tc>
        <w:tc>
          <w:tcPr>
            <w:tcW w:w="7870" w:type="dxa"/>
          </w:tcPr>
          <w:p w14:paraId="28AC413F" w14:textId="77777777" w:rsidR="00192579" w:rsidRDefault="00C41DC8">
            <w:pPr>
              <w:pStyle w:val="-11"/>
              <w:ind w:firstLineChars="0" w:firstLine="0"/>
              <w:jc w:val="left"/>
            </w:pPr>
            <w:r>
              <w:rPr>
                <w:rFonts w:hint="eastAsia"/>
              </w:rPr>
              <w:t>满足数据科学与金融量化的科研数据分析和计算</w:t>
            </w:r>
          </w:p>
        </w:tc>
      </w:tr>
      <w:tr w:rsidR="00192579" w14:paraId="7A82FFC2" w14:textId="77777777">
        <w:tc>
          <w:tcPr>
            <w:tcW w:w="636" w:type="dxa"/>
          </w:tcPr>
          <w:p w14:paraId="56077AF7" w14:textId="77777777" w:rsidR="00192579" w:rsidRDefault="00C41DC8">
            <w:pPr>
              <w:pStyle w:val="-11"/>
              <w:ind w:firstLineChars="0" w:firstLine="0"/>
              <w:jc w:val="left"/>
            </w:pPr>
            <w:r>
              <w:rPr>
                <w:rFonts w:hint="eastAsia"/>
              </w:rPr>
              <w:t>2</w:t>
            </w:r>
          </w:p>
        </w:tc>
        <w:tc>
          <w:tcPr>
            <w:tcW w:w="7870" w:type="dxa"/>
          </w:tcPr>
          <w:p w14:paraId="78053303" w14:textId="77777777" w:rsidR="00192579" w:rsidRDefault="00C41DC8" w:rsidP="009D32EC">
            <w:pPr>
              <w:spacing w:beforeLines="50" w:before="156" w:afterLines="50" w:after="156"/>
              <w:rPr>
                <w:rFonts w:ascii="宋体" w:hAnsi="宋体"/>
                <w:szCs w:val="21"/>
              </w:rPr>
            </w:pPr>
            <w:r>
              <w:rPr>
                <w:rFonts w:ascii="宋体" w:hAnsi="宋体" w:hint="eastAsia"/>
                <w:szCs w:val="21"/>
              </w:rPr>
              <w:t>满足数据科学课程的教学、实验、实训要求</w:t>
            </w:r>
          </w:p>
        </w:tc>
      </w:tr>
      <w:tr w:rsidR="00192579" w14:paraId="4EDD75BD" w14:textId="77777777">
        <w:tc>
          <w:tcPr>
            <w:tcW w:w="636" w:type="dxa"/>
          </w:tcPr>
          <w:p w14:paraId="0E9AB77B" w14:textId="77777777" w:rsidR="00192579" w:rsidRDefault="00192579">
            <w:pPr>
              <w:pStyle w:val="-11"/>
              <w:ind w:firstLineChars="0" w:firstLine="0"/>
              <w:jc w:val="left"/>
            </w:pPr>
          </w:p>
        </w:tc>
        <w:tc>
          <w:tcPr>
            <w:tcW w:w="7870" w:type="dxa"/>
          </w:tcPr>
          <w:p w14:paraId="607DA2DA" w14:textId="77777777" w:rsidR="00192579" w:rsidRDefault="00192579">
            <w:pPr>
              <w:pStyle w:val="-11"/>
              <w:ind w:firstLineChars="0" w:firstLine="0"/>
              <w:jc w:val="left"/>
            </w:pPr>
          </w:p>
        </w:tc>
      </w:tr>
    </w:tbl>
    <w:p w14:paraId="20FAA6C2" w14:textId="77777777" w:rsidR="00192579" w:rsidRDefault="00192579">
      <w:pPr>
        <w:pStyle w:val="-11"/>
        <w:ind w:left="840" w:firstLineChars="0" w:firstLine="0"/>
        <w:jc w:val="left"/>
      </w:pPr>
    </w:p>
    <w:p w14:paraId="4ADC24D0" w14:textId="77777777" w:rsidR="00192579" w:rsidRDefault="00C41DC8">
      <w:pPr>
        <w:pStyle w:val="-11"/>
        <w:numPr>
          <w:ilvl w:val="0"/>
          <w:numId w:val="2"/>
        </w:numPr>
        <w:ind w:firstLineChars="0"/>
        <w:jc w:val="left"/>
      </w:pPr>
      <w:r>
        <w:rPr>
          <w:rFonts w:hint="eastAsia"/>
        </w:rPr>
        <w:t>支付及报价要求</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7891"/>
      </w:tblGrid>
      <w:tr w:rsidR="00192579" w14:paraId="043EBD24" w14:textId="77777777">
        <w:trPr>
          <w:trHeight w:val="345"/>
          <w:jc w:val="center"/>
        </w:trPr>
        <w:tc>
          <w:tcPr>
            <w:tcW w:w="631" w:type="dxa"/>
            <w:tcBorders>
              <w:top w:val="single" w:sz="4" w:space="0" w:color="auto"/>
              <w:left w:val="single" w:sz="4" w:space="0" w:color="auto"/>
              <w:bottom w:val="single" w:sz="4" w:space="0" w:color="auto"/>
              <w:right w:val="single" w:sz="4" w:space="0" w:color="auto"/>
            </w:tcBorders>
          </w:tcPr>
          <w:p w14:paraId="7A7D0C36" w14:textId="77777777" w:rsidR="00192579" w:rsidRDefault="00C41DC8">
            <w:pPr>
              <w:spacing w:line="360" w:lineRule="exact"/>
              <w:jc w:val="center"/>
              <w:rPr>
                <w:rFonts w:ascii="黑体" w:eastAsia="黑体" w:hAnsi="黑体"/>
                <w:szCs w:val="24"/>
              </w:rPr>
            </w:pPr>
            <w:r>
              <w:rPr>
                <w:rFonts w:ascii="黑体" w:eastAsia="黑体" w:hAnsi="黑体" w:hint="eastAsia"/>
                <w:szCs w:val="24"/>
              </w:rPr>
              <w:t>序号</w:t>
            </w:r>
          </w:p>
        </w:tc>
        <w:tc>
          <w:tcPr>
            <w:tcW w:w="7891" w:type="dxa"/>
            <w:tcBorders>
              <w:top w:val="single" w:sz="4" w:space="0" w:color="auto"/>
              <w:left w:val="single" w:sz="4" w:space="0" w:color="auto"/>
              <w:bottom w:val="single" w:sz="4" w:space="0" w:color="auto"/>
              <w:right w:val="single" w:sz="4" w:space="0" w:color="auto"/>
            </w:tcBorders>
          </w:tcPr>
          <w:p w14:paraId="2A4A6CDA" w14:textId="77777777" w:rsidR="00192579" w:rsidRDefault="00C41DC8">
            <w:pPr>
              <w:spacing w:line="360" w:lineRule="exact"/>
              <w:jc w:val="center"/>
              <w:rPr>
                <w:rFonts w:ascii="黑体" w:eastAsia="黑体" w:hAnsi="黑体"/>
                <w:szCs w:val="24"/>
              </w:rPr>
            </w:pPr>
            <w:r>
              <w:rPr>
                <w:rFonts w:ascii="黑体" w:eastAsia="黑体" w:hAnsi="黑体" w:hint="eastAsia"/>
                <w:szCs w:val="24"/>
              </w:rPr>
              <w:t>要求内容</w:t>
            </w:r>
          </w:p>
        </w:tc>
      </w:tr>
      <w:tr w:rsidR="00192579" w14:paraId="4D20BE4E" w14:textId="77777777">
        <w:trPr>
          <w:trHeight w:val="328"/>
          <w:jc w:val="center"/>
        </w:trPr>
        <w:tc>
          <w:tcPr>
            <w:tcW w:w="631" w:type="dxa"/>
            <w:tcBorders>
              <w:top w:val="single" w:sz="4" w:space="0" w:color="auto"/>
              <w:left w:val="single" w:sz="4" w:space="0" w:color="auto"/>
              <w:bottom w:val="single" w:sz="4" w:space="0" w:color="auto"/>
              <w:right w:val="single" w:sz="4" w:space="0" w:color="auto"/>
            </w:tcBorders>
          </w:tcPr>
          <w:p w14:paraId="75EACEAA" w14:textId="77777777" w:rsidR="00192579" w:rsidRDefault="00C41DC8">
            <w:pPr>
              <w:spacing w:line="360" w:lineRule="exact"/>
              <w:jc w:val="center"/>
              <w:rPr>
                <w:rFonts w:ascii="宋体" w:hAnsi="宋体"/>
                <w:szCs w:val="24"/>
              </w:rPr>
            </w:pPr>
            <w:r>
              <w:rPr>
                <w:rFonts w:ascii="宋体" w:hAnsi="宋体"/>
                <w:szCs w:val="24"/>
              </w:rPr>
              <w:t>1</w:t>
            </w:r>
          </w:p>
        </w:tc>
        <w:tc>
          <w:tcPr>
            <w:tcW w:w="7891" w:type="dxa"/>
            <w:tcBorders>
              <w:top w:val="single" w:sz="4" w:space="0" w:color="auto"/>
              <w:left w:val="single" w:sz="4" w:space="0" w:color="auto"/>
              <w:bottom w:val="single" w:sz="4" w:space="0" w:color="auto"/>
              <w:right w:val="single" w:sz="4" w:space="0" w:color="auto"/>
            </w:tcBorders>
          </w:tcPr>
          <w:p w14:paraId="4C073FA0" w14:textId="77777777" w:rsidR="00192579" w:rsidRDefault="00C41DC8">
            <w:pPr>
              <w:spacing w:line="360" w:lineRule="exact"/>
              <w:jc w:val="left"/>
              <w:rPr>
                <w:rFonts w:ascii="宋体" w:hAnsi="宋体"/>
                <w:szCs w:val="24"/>
              </w:rPr>
            </w:pPr>
            <w:r>
              <w:rPr>
                <w:rFonts w:ascii="宋体" w:hAnsi="宋体" w:hint="eastAsia"/>
                <w:szCs w:val="24"/>
              </w:rPr>
              <w:t>支付要求：投标商须在支付货款时开具增值税专用发票。</w:t>
            </w:r>
          </w:p>
        </w:tc>
      </w:tr>
      <w:tr w:rsidR="00192579" w14:paraId="0B8D7A60" w14:textId="77777777">
        <w:trPr>
          <w:trHeight w:val="731"/>
          <w:jc w:val="center"/>
        </w:trPr>
        <w:tc>
          <w:tcPr>
            <w:tcW w:w="631" w:type="dxa"/>
            <w:tcBorders>
              <w:top w:val="single" w:sz="4" w:space="0" w:color="auto"/>
              <w:left w:val="single" w:sz="4" w:space="0" w:color="auto"/>
              <w:bottom w:val="single" w:sz="4" w:space="0" w:color="auto"/>
              <w:right w:val="single" w:sz="4" w:space="0" w:color="auto"/>
            </w:tcBorders>
          </w:tcPr>
          <w:p w14:paraId="7C31A6BA" w14:textId="77777777" w:rsidR="00192579" w:rsidRDefault="00C41DC8">
            <w:pPr>
              <w:spacing w:line="360" w:lineRule="exact"/>
              <w:jc w:val="center"/>
              <w:rPr>
                <w:rFonts w:ascii="宋体" w:hAnsi="宋体"/>
                <w:szCs w:val="24"/>
              </w:rPr>
            </w:pPr>
            <w:r>
              <w:rPr>
                <w:rFonts w:ascii="宋体" w:hAnsi="宋体"/>
                <w:szCs w:val="24"/>
              </w:rPr>
              <w:t>2</w:t>
            </w:r>
          </w:p>
        </w:tc>
        <w:tc>
          <w:tcPr>
            <w:tcW w:w="7891" w:type="dxa"/>
            <w:tcBorders>
              <w:top w:val="single" w:sz="4" w:space="0" w:color="auto"/>
              <w:left w:val="single" w:sz="4" w:space="0" w:color="auto"/>
              <w:bottom w:val="single" w:sz="4" w:space="0" w:color="auto"/>
              <w:right w:val="single" w:sz="4" w:space="0" w:color="auto"/>
            </w:tcBorders>
          </w:tcPr>
          <w:p w14:paraId="17D61918" w14:textId="77777777" w:rsidR="00192579" w:rsidRDefault="00C41DC8">
            <w:pPr>
              <w:spacing w:line="360" w:lineRule="exact"/>
              <w:jc w:val="left"/>
              <w:rPr>
                <w:rFonts w:ascii="宋体" w:hAnsi="宋体"/>
                <w:szCs w:val="24"/>
              </w:rPr>
            </w:pPr>
            <w:r>
              <w:rPr>
                <w:rFonts w:ascii="宋体" w:hAnsi="宋体" w:hint="eastAsia"/>
                <w:szCs w:val="24"/>
              </w:rPr>
              <w:t>报价要求：投标商须按照招标项目列表分项报价，税费、调试费、交通费、人工费（包括但不仅限于）等其他一切费用应已包含在列表所示报价之中，不得另外单独列报。</w:t>
            </w:r>
          </w:p>
        </w:tc>
      </w:tr>
    </w:tbl>
    <w:p w14:paraId="4D9C6162" w14:textId="77777777" w:rsidR="00192579" w:rsidRDefault="00192579">
      <w:pPr>
        <w:pStyle w:val="-11"/>
        <w:ind w:left="420" w:firstLineChars="0" w:firstLine="0"/>
        <w:jc w:val="left"/>
      </w:pPr>
    </w:p>
    <w:p w14:paraId="0350C266" w14:textId="77777777" w:rsidR="00192579" w:rsidRDefault="00192579">
      <w:pPr>
        <w:pStyle w:val="-11"/>
        <w:ind w:left="420" w:firstLineChars="0" w:firstLine="0"/>
        <w:jc w:val="left"/>
      </w:pPr>
    </w:p>
    <w:p w14:paraId="4C3E75B5" w14:textId="77777777" w:rsidR="00192579" w:rsidRDefault="00C41DC8">
      <w:pPr>
        <w:pStyle w:val="-11"/>
        <w:numPr>
          <w:ilvl w:val="0"/>
          <w:numId w:val="2"/>
        </w:numPr>
        <w:ind w:firstLineChars="0"/>
        <w:jc w:val="left"/>
      </w:pPr>
      <w:r>
        <w:rPr>
          <w:rFonts w:hint="eastAsia"/>
        </w:rPr>
        <w:t>交货及培训</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1916"/>
        <w:gridCol w:w="5954"/>
      </w:tblGrid>
      <w:tr w:rsidR="00192579" w14:paraId="1142D253" w14:textId="77777777">
        <w:tc>
          <w:tcPr>
            <w:tcW w:w="636" w:type="dxa"/>
          </w:tcPr>
          <w:p w14:paraId="13367282" w14:textId="77777777" w:rsidR="00192579" w:rsidRDefault="00C41DC8">
            <w:pPr>
              <w:pStyle w:val="-11"/>
              <w:ind w:firstLineChars="0" w:firstLine="0"/>
              <w:jc w:val="center"/>
            </w:pPr>
            <w:r>
              <w:rPr>
                <w:rFonts w:hint="eastAsia"/>
              </w:rPr>
              <w:t>序号</w:t>
            </w:r>
          </w:p>
        </w:tc>
        <w:tc>
          <w:tcPr>
            <w:tcW w:w="7870" w:type="dxa"/>
            <w:gridSpan w:val="2"/>
          </w:tcPr>
          <w:p w14:paraId="2AD38FDD" w14:textId="77777777" w:rsidR="00192579" w:rsidRDefault="00C41DC8">
            <w:pPr>
              <w:pStyle w:val="-11"/>
              <w:ind w:firstLineChars="0" w:firstLine="0"/>
              <w:jc w:val="center"/>
            </w:pPr>
            <w:r>
              <w:rPr>
                <w:rFonts w:hint="eastAsia"/>
              </w:rPr>
              <w:t>交货及培训要求</w:t>
            </w:r>
          </w:p>
        </w:tc>
      </w:tr>
      <w:tr w:rsidR="00192579" w14:paraId="0699ACB0" w14:textId="77777777">
        <w:tc>
          <w:tcPr>
            <w:tcW w:w="636" w:type="dxa"/>
          </w:tcPr>
          <w:p w14:paraId="4B8B871A" w14:textId="77777777" w:rsidR="00192579" w:rsidRDefault="00C41DC8">
            <w:pPr>
              <w:pStyle w:val="-11"/>
              <w:ind w:firstLineChars="0" w:firstLine="0"/>
              <w:jc w:val="left"/>
            </w:pPr>
            <w:r>
              <w:rPr>
                <w:rFonts w:hint="eastAsia"/>
              </w:rPr>
              <w:t>1</w:t>
            </w:r>
          </w:p>
        </w:tc>
        <w:tc>
          <w:tcPr>
            <w:tcW w:w="1916" w:type="dxa"/>
          </w:tcPr>
          <w:p w14:paraId="42CADF31" w14:textId="77777777" w:rsidR="00192579" w:rsidRDefault="00C41DC8">
            <w:pPr>
              <w:pStyle w:val="-11"/>
              <w:ind w:firstLineChars="0" w:firstLine="0"/>
              <w:jc w:val="left"/>
            </w:pPr>
            <w:r>
              <w:rPr>
                <w:rFonts w:hint="eastAsia"/>
              </w:rPr>
              <w:t>交货完工期</w:t>
            </w:r>
          </w:p>
        </w:tc>
        <w:tc>
          <w:tcPr>
            <w:tcW w:w="5954" w:type="dxa"/>
          </w:tcPr>
          <w:p w14:paraId="7BE1201B" w14:textId="77777777" w:rsidR="00192579" w:rsidRDefault="00C41DC8">
            <w:pPr>
              <w:pStyle w:val="-11"/>
              <w:ind w:firstLineChars="0" w:firstLine="0"/>
              <w:jc w:val="left"/>
            </w:pPr>
            <w:r>
              <w:rPr>
                <w:rFonts w:hint="eastAsia"/>
              </w:rPr>
              <w:t>签订合同后</w:t>
            </w:r>
            <w:r>
              <w:rPr>
                <w:rFonts w:hint="eastAsia"/>
              </w:rPr>
              <w:t xml:space="preserve">      </w:t>
            </w:r>
            <w:r>
              <w:rPr>
                <w:rFonts w:hint="eastAsia"/>
              </w:rPr>
              <w:t>日</w:t>
            </w:r>
            <w:r>
              <w:rPr>
                <w:rFonts w:hint="eastAsia"/>
              </w:rPr>
              <w:t xml:space="preserve">  /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tc>
      </w:tr>
      <w:tr w:rsidR="00192579" w14:paraId="5D868477" w14:textId="77777777">
        <w:tc>
          <w:tcPr>
            <w:tcW w:w="636" w:type="dxa"/>
          </w:tcPr>
          <w:p w14:paraId="50829F99" w14:textId="77777777" w:rsidR="00192579" w:rsidRDefault="00C41DC8">
            <w:pPr>
              <w:pStyle w:val="-11"/>
              <w:ind w:firstLineChars="0" w:firstLine="0"/>
              <w:jc w:val="left"/>
            </w:pPr>
            <w:r>
              <w:rPr>
                <w:rFonts w:hint="eastAsia"/>
              </w:rPr>
              <w:t>2</w:t>
            </w:r>
          </w:p>
        </w:tc>
        <w:tc>
          <w:tcPr>
            <w:tcW w:w="1916" w:type="dxa"/>
          </w:tcPr>
          <w:p w14:paraId="3E318B3F" w14:textId="77777777" w:rsidR="00192579" w:rsidRDefault="00C41DC8">
            <w:pPr>
              <w:pStyle w:val="-11"/>
              <w:ind w:firstLineChars="0" w:firstLine="0"/>
              <w:jc w:val="left"/>
            </w:pPr>
            <w:r>
              <w:rPr>
                <w:rFonts w:hint="eastAsia"/>
              </w:rPr>
              <w:t>验收要求</w:t>
            </w:r>
          </w:p>
        </w:tc>
        <w:tc>
          <w:tcPr>
            <w:tcW w:w="5954" w:type="dxa"/>
          </w:tcPr>
          <w:p w14:paraId="0DB7C17D" w14:textId="77777777" w:rsidR="00192579" w:rsidRDefault="00C41DC8">
            <w:pPr>
              <w:pStyle w:val="-11"/>
              <w:ind w:firstLineChars="0" w:firstLine="0"/>
              <w:jc w:val="left"/>
            </w:pPr>
            <w:r>
              <w:rPr>
                <w:rFonts w:hint="eastAsia"/>
              </w:rPr>
              <w:t>验收由上海外国语大学授权代表负责验收。验收依据国家有关规范、招标文件、投标文件和项目有关文件。项目交付验收前中标方应先进行自检，并向上海外国语大学提交自检报告。验收若发现质量问题，或者不达标项目，中标方须无条件整改至符合验收要求。整改过程产生新增、更改或产生其他费用，均由中标方自行承担；若验收过程产生其他费用，由中标方负责承担。</w:t>
            </w:r>
          </w:p>
        </w:tc>
      </w:tr>
      <w:tr w:rsidR="00192579" w14:paraId="43218E7E" w14:textId="77777777">
        <w:tc>
          <w:tcPr>
            <w:tcW w:w="636" w:type="dxa"/>
          </w:tcPr>
          <w:p w14:paraId="0C94C1F2" w14:textId="77777777" w:rsidR="00192579" w:rsidRDefault="00C41DC8">
            <w:pPr>
              <w:pStyle w:val="-11"/>
              <w:ind w:firstLineChars="0" w:firstLine="0"/>
              <w:jc w:val="left"/>
            </w:pPr>
            <w:r>
              <w:rPr>
                <w:rFonts w:hint="eastAsia"/>
              </w:rPr>
              <w:t>3</w:t>
            </w:r>
          </w:p>
        </w:tc>
        <w:tc>
          <w:tcPr>
            <w:tcW w:w="1916" w:type="dxa"/>
          </w:tcPr>
          <w:p w14:paraId="41E105EE" w14:textId="77777777" w:rsidR="00192579" w:rsidRDefault="00C41DC8">
            <w:pPr>
              <w:pStyle w:val="-11"/>
              <w:ind w:firstLineChars="0" w:firstLine="0"/>
              <w:jc w:val="left"/>
            </w:pPr>
            <w:r>
              <w:rPr>
                <w:rFonts w:hint="eastAsia"/>
              </w:rPr>
              <w:t>用户培训</w:t>
            </w:r>
          </w:p>
        </w:tc>
        <w:tc>
          <w:tcPr>
            <w:tcW w:w="5954" w:type="dxa"/>
          </w:tcPr>
          <w:p w14:paraId="70AD4AF5" w14:textId="77777777" w:rsidR="00192579" w:rsidRDefault="00C41DC8">
            <w:pPr>
              <w:pStyle w:val="-11"/>
              <w:ind w:firstLineChars="0" w:firstLine="0"/>
              <w:jc w:val="left"/>
            </w:pPr>
            <w:r>
              <w:rPr>
                <w:rFonts w:hint="eastAsia"/>
              </w:rPr>
              <w:t>交付后，中标方须配合上海外国语大学组织全体管理员培训。合同期内系统更新升级或者增加功能时，中标方</w:t>
            </w:r>
            <w:proofErr w:type="gramStart"/>
            <w:r>
              <w:rPr>
                <w:rFonts w:hint="eastAsia"/>
              </w:rPr>
              <w:t>须组织</w:t>
            </w:r>
            <w:proofErr w:type="gramEnd"/>
            <w:r>
              <w:rPr>
                <w:rFonts w:hint="eastAsia"/>
              </w:rPr>
              <w:t>适当范围的培训。</w:t>
            </w:r>
          </w:p>
        </w:tc>
      </w:tr>
      <w:tr w:rsidR="00192579" w14:paraId="78B427F0" w14:textId="77777777">
        <w:tc>
          <w:tcPr>
            <w:tcW w:w="636" w:type="dxa"/>
          </w:tcPr>
          <w:p w14:paraId="79644A6B" w14:textId="77777777" w:rsidR="00192579" w:rsidRDefault="00192579">
            <w:pPr>
              <w:pStyle w:val="-11"/>
              <w:ind w:firstLineChars="0" w:firstLine="0"/>
              <w:jc w:val="left"/>
            </w:pPr>
          </w:p>
        </w:tc>
        <w:tc>
          <w:tcPr>
            <w:tcW w:w="1916" w:type="dxa"/>
          </w:tcPr>
          <w:p w14:paraId="1787D220" w14:textId="77777777" w:rsidR="00192579" w:rsidRDefault="00192579">
            <w:pPr>
              <w:pStyle w:val="-11"/>
              <w:ind w:firstLineChars="0" w:firstLine="0"/>
              <w:jc w:val="left"/>
            </w:pPr>
          </w:p>
        </w:tc>
        <w:tc>
          <w:tcPr>
            <w:tcW w:w="5954" w:type="dxa"/>
          </w:tcPr>
          <w:p w14:paraId="5094D4CA" w14:textId="77777777" w:rsidR="00192579" w:rsidRDefault="00192579">
            <w:pPr>
              <w:pStyle w:val="-11"/>
              <w:ind w:firstLineChars="0" w:firstLine="0"/>
              <w:jc w:val="left"/>
            </w:pPr>
          </w:p>
        </w:tc>
      </w:tr>
      <w:tr w:rsidR="00192579" w14:paraId="110C6960" w14:textId="77777777">
        <w:tc>
          <w:tcPr>
            <w:tcW w:w="636" w:type="dxa"/>
          </w:tcPr>
          <w:p w14:paraId="326D2B3C" w14:textId="77777777" w:rsidR="00192579" w:rsidRDefault="00C41DC8">
            <w:pPr>
              <w:pStyle w:val="-11"/>
              <w:ind w:firstLineChars="0" w:firstLine="0"/>
              <w:jc w:val="left"/>
            </w:pPr>
            <w:r>
              <w:rPr>
                <w:rFonts w:hint="eastAsia"/>
              </w:rPr>
              <w:t>……</w:t>
            </w:r>
          </w:p>
        </w:tc>
        <w:tc>
          <w:tcPr>
            <w:tcW w:w="1916" w:type="dxa"/>
          </w:tcPr>
          <w:p w14:paraId="212058D1" w14:textId="77777777" w:rsidR="00192579" w:rsidRDefault="00C41DC8">
            <w:pPr>
              <w:pStyle w:val="-11"/>
              <w:ind w:firstLineChars="0" w:firstLine="0"/>
              <w:jc w:val="left"/>
            </w:pPr>
            <w:r>
              <w:rPr>
                <w:rFonts w:hint="eastAsia"/>
              </w:rPr>
              <w:t>……</w:t>
            </w:r>
          </w:p>
        </w:tc>
        <w:tc>
          <w:tcPr>
            <w:tcW w:w="5954" w:type="dxa"/>
          </w:tcPr>
          <w:p w14:paraId="70FC105B" w14:textId="77777777" w:rsidR="00192579" w:rsidRDefault="00192579">
            <w:pPr>
              <w:pStyle w:val="-11"/>
              <w:ind w:firstLineChars="0" w:firstLine="0"/>
              <w:jc w:val="left"/>
            </w:pPr>
          </w:p>
        </w:tc>
      </w:tr>
    </w:tbl>
    <w:p w14:paraId="24333429" w14:textId="77777777" w:rsidR="00192579" w:rsidRDefault="00192579">
      <w:pPr>
        <w:pStyle w:val="-11"/>
        <w:ind w:firstLineChars="0" w:firstLine="0"/>
        <w:jc w:val="left"/>
      </w:pPr>
    </w:p>
    <w:p w14:paraId="5B64C9C8" w14:textId="77777777" w:rsidR="00192579" w:rsidRDefault="00C41DC8">
      <w:pPr>
        <w:pStyle w:val="-11"/>
        <w:ind w:firstLineChars="0" w:firstLine="0"/>
        <w:jc w:val="left"/>
      </w:pPr>
      <w:r>
        <w:rPr>
          <w:rFonts w:hint="eastAsia"/>
        </w:rPr>
        <w:t>六、售后服务</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1916"/>
        <w:gridCol w:w="5954"/>
      </w:tblGrid>
      <w:tr w:rsidR="00192579" w14:paraId="56F835C0" w14:textId="77777777">
        <w:tc>
          <w:tcPr>
            <w:tcW w:w="636" w:type="dxa"/>
          </w:tcPr>
          <w:p w14:paraId="449DE309" w14:textId="77777777" w:rsidR="00192579" w:rsidRDefault="00C41DC8">
            <w:pPr>
              <w:pStyle w:val="-11"/>
              <w:ind w:firstLineChars="0" w:firstLine="0"/>
              <w:jc w:val="center"/>
            </w:pPr>
            <w:r>
              <w:rPr>
                <w:rFonts w:hint="eastAsia"/>
              </w:rPr>
              <w:t>序号</w:t>
            </w:r>
          </w:p>
        </w:tc>
        <w:tc>
          <w:tcPr>
            <w:tcW w:w="7870" w:type="dxa"/>
            <w:gridSpan w:val="2"/>
          </w:tcPr>
          <w:p w14:paraId="781BA0E4" w14:textId="77777777" w:rsidR="00192579" w:rsidRDefault="00C41DC8">
            <w:pPr>
              <w:pStyle w:val="-11"/>
              <w:ind w:firstLineChars="0" w:firstLine="0"/>
              <w:jc w:val="center"/>
            </w:pPr>
            <w:r>
              <w:rPr>
                <w:rFonts w:hint="eastAsia"/>
              </w:rPr>
              <w:t>售后服务要求</w:t>
            </w:r>
          </w:p>
        </w:tc>
      </w:tr>
      <w:tr w:rsidR="00192579" w14:paraId="1EDE8358" w14:textId="77777777">
        <w:tc>
          <w:tcPr>
            <w:tcW w:w="636" w:type="dxa"/>
          </w:tcPr>
          <w:p w14:paraId="0B32E863" w14:textId="77777777" w:rsidR="00192579" w:rsidRDefault="00C41DC8">
            <w:pPr>
              <w:pStyle w:val="-11"/>
              <w:ind w:firstLineChars="0" w:firstLine="0"/>
              <w:jc w:val="left"/>
            </w:pPr>
            <w:r>
              <w:rPr>
                <w:rFonts w:hint="eastAsia"/>
              </w:rPr>
              <w:t>1</w:t>
            </w:r>
          </w:p>
        </w:tc>
        <w:tc>
          <w:tcPr>
            <w:tcW w:w="1916" w:type="dxa"/>
          </w:tcPr>
          <w:p w14:paraId="3B09C514" w14:textId="77777777" w:rsidR="00192579" w:rsidRDefault="00C41DC8">
            <w:pPr>
              <w:pStyle w:val="-11"/>
              <w:ind w:firstLineChars="0" w:firstLine="0"/>
              <w:jc w:val="left"/>
            </w:pPr>
            <w:r>
              <w:rPr>
                <w:rFonts w:hint="eastAsia"/>
              </w:rPr>
              <w:t>安装集成</w:t>
            </w:r>
          </w:p>
        </w:tc>
        <w:tc>
          <w:tcPr>
            <w:tcW w:w="5954" w:type="dxa"/>
          </w:tcPr>
          <w:p w14:paraId="00DA6311" w14:textId="77777777" w:rsidR="00192579" w:rsidRDefault="00C41DC8">
            <w:pPr>
              <w:numPr>
                <w:ilvl w:val="0"/>
                <w:numId w:val="8"/>
              </w:numPr>
              <w:rPr>
                <w:rFonts w:ascii="Times New Roman" w:hAnsi="Times New Roman"/>
              </w:rPr>
            </w:pPr>
            <w:r>
              <w:rPr>
                <w:rFonts w:ascii="Times New Roman" w:hAnsi="Times New Roman" w:hint="eastAsia"/>
              </w:rPr>
              <w:t>中标方必须按时完成本项目安装集成，并达到相应的技术指</w:t>
            </w:r>
            <w:r>
              <w:rPr>
                <w:rFonts w:ascii="Times New Roman" w:hAnsi="Times New Roman" w:hint="eastAsia"/>
              </w:rPr>
              <w:lastRenderedPageBreak/>
              <w:t>标。</w:t>
            </w:r>
          </w:p>
          <w:p w14:paraId="55172BA3" w14:textId="77777777" w:rsidR="00192579" w:rsidRDefault="00C41DC8">
            <w:pPr>
              <w:numPr>
                <w:ilvl w:val="0"/>
                <w:numId w:val="8"/>
              </w:numPr>
              <w:rPr>
                <w:rFonts w:ascii="Times New Roman" w:hAnsi="Times New Roman"/>
              </w:rPr>
            </w:pPr>
            <w:r>
              <w:rPr>
                <w:rFonts w:ascii="Times New Roman" w:hAnsi="Times New Roman" w:hint="eastAsia"/>
              </w:rPr>
              <w:t>中标方指定专门人员成立的项目组，该项目小组全面负责整个项目过程。</w:t>
            </w:r>
          </w:p>
          <w:p w14:paraId="74F1E959" w14:textId="77777777" w:rsidR="00192579" w:rsidRDefault="00C41DC8">
            <w:pPr>
              <w:pStyle w:val="-11"/>
              <w:numPr>
                <w:ilvl w:val="0"/>
                <w:numId w:val="8"/>
              </w:numPr>
              <w:ind w:firstLineChars="0"/>
              <w:jc w:val="left"/>
            </w:pPr>
            <w:r>
              <w:rPr>
                <w:rFonts w:ascii="Times New Roman" w:hAnsi="Times New Roman" w:hint="eastAsia"/>
              </w:rPr>
              <w:t>系统正式运行后，定期回访用户，免费提供</w:t>
            </w:r>
            <w:proofErr w:type="gramStart"/>
            <w:r>
              <w:rPr>
                <w:rFonts w:ascii="Times New Roman" w:hAnsi="Times New Roman" w:hint="eastAsia"/>
              </w:rPr>
              <w:t>相关维保服务</w:t>
            </w:r>
            <w:proofErr w:type="gramEnd"/>
            <w:r>
              <w:rPr>
                <w:rFonts w:ascii="Times New Roman" w:hAnsi="Times New Roman" w:hint="eastAsia"/>
              </w:rPr>
              <w:t>。</w:t>
            </w:r>
          </w:p>
          <w:p w14:paraId="7F91FE87" w14:textId="77777777" w:rsidR="00192579" w:rsidRDefault="00C41DC8">
            <w:pPr>
              <w:pStyle w:val="-11"/>
              <w:numPr>
                <w:ilvl w:val="0"/>
                <w:numId w:val="8"/>
              </w:numPr>
              <w:ind w:firstLineChars="0"/>
              <w:jc w:val="left"/>
            </w:pPr>
            <w:r>
              <w:rPr>
                <w:rFonts w:ascii="Times New Roman" w:hAnsi="Times New Roman" w:hint="eastAsia"/>
              </w:rPr>
              <w:t>工作现场严格遵守我校的规定。项目实施过程中，因中标方原因引起的我校财产损失及安全事故，由中标方承担责任。</w:t>
            </w:r>
          </w:p>
        </w:tc>
      </w:tr>
      <w:tr w:rsidR="00192579" w14:paraId="10F71EA2" w14:textId="77777777">
        <w:tc>
          <w:tcPr>
            <w:tcW w:w="636" w:type="dxa"/>
          </w:tcPr>
          <w:p w14:paraId="59619C03" w14:textId="77777777" w:rsidR="00192579" w:rsidRDefault="00C41DC8">
            <w:pPr>
              <w:pStyle w:val="-11"/>
              <w:ind w:firstLineChars="0" w:firstLine="0"/>
              <w:jc w:val="left"/>
            </w:pPr>
            <w:r>
              <w:rPr>
                <w:rFonts w:hint="eastAsia"/>
              </w:rPr>
              <w:lastRenderedPageBreak/>
              <w:t>2</w:t>
            </w:r>
          </w:p>
        </w:tc>
        <w:tc>
          <w:tcPr>
            <w:tcW w:w="1916" w:type="dxa"/>
          </w:tcPr>
          <w:p w14:paraId="10AAFF27" w14:textId="77777777" w:rsidR="00192579" w:rsidRDefault="00C41DC8">
            <w:pPr>
              <w:pStyle w:val="-11"/>
              <w:ind w:firstLineChars="0" w:firstLine="0"/>
              <w:jc w:val="left"/>
            </w:pPr>
            <w:r>
              <w:rPr>
                <w:rFonts w:hint="eastAsia"/>
              </w:rPr>
              <w:t>保修期限及内容</w:t>
            </w:r>
          </w:p>
        </w:tc>
        <w:tc>
          <w:tcPr>
            <w:tcW w:w="5954" w:type="dxa"/>
          </w:tcPr>
          <w:p w14:paraId="0B0B2967" w14:textId="77777777" w:rsidR="00192579" w:rsidRDefault="00C41DC8">
            <w:pPr>
              <w:pStyle w:val="-11"/>
              <w:numPr>
                <w:ilvl w:val="0"/>
                <w:numId w:val="9"/>
              </w:numPr>
              <w:ind w:firstLineChars="0"/>
              <w:jc w:val="left"/>
              <w:rPr>
                <w:rFonts w:ascii="Times New Roman" w:hAnsi="Times New Roman"/>
                <w:szCs w:val="21"/>
              </w:rPr>
            </w:pPr>
            <w:proofErr w:type="gramStart"/>
            <w:r>
              <w:rPr>
                <w:rFonts w:ascii="Times New Roman" w:hAnsi="Times New Roman"/>
                <w:szCs w:val="21"/>
              </w:rPr>
              <w:t>自项目终</w:t>
            </w:r>
            <w:proofErr w:type="gramEnd"/>
            <w:r>
              <w:rPr>
                <w:rFonts w:ascii="Times New Roman" w:hAnsi="Times New Roman"/>
                <w:szCs w:val="21"/>
              </w:rPr>
              <w:t>验之日起，中标方为我校提供</w:t>
            </w:r>
            <w:r w:rsidR="0095017C">
              <w:rPr>
                <w:rFonts w:ascii="Times New Roman" w:hAnsi="Times New Roman" w:hint="eastAsia"/>
                <w:szCs w:val="21"/>
              </w:rPr>
              <w:t>三</w:t>
            </w:r>
            <w:r>
              <w:rPr>
                <w:rFonts w:ascii="Times New Roman" w:hAnsi="Times New Roman"/>
                <w:szCs w:val="21"/>
              </w:rPr>
              <w:t>年免费</w:t>
            </w:r>
            <w:r>
              <w:rPr>
                <w:rFonts w:ascii="Times New Roman" w:hAnsi="Times New Roman" w:hint="eastAsia"/>
                <w:szCs w:val="21"/>
              </w:rPr>
              <w:t xml:space="preserve"> </w:t>
            </w:r>
            <w:r>
              <w:rPr>
                <w:rFonts w:ascii="Times New Roman" w:hAnsi="Times New Roman" w:hint="eastAsia"/>
                <w:szCs w:val="21"/>
              </w:rPr>
              <w:t>质保服务（</w:t>
            </w:r>
            <w:r>
              <w:rPr>
                <w:rFonts w:ascii="Times New Roman" w:hAnsi="Times New Roman"/>
                <w:szCs w:val="21"/>
              </w:rPr>
              <w:t>技术支持</w:t>
            </w:r>
            <w:r>
              <w:rPr>
                <w:rFonts w:ascii="Times New Roman" w:hAnsi="Times New Roman" w:hint="eastAsia"/>
                <w:szCs w:val="21"/>
              </w:rPr>
              <w:t>）。</w:t>
            </w:r>
            <w:r w:rsidR="0095017C">
              <w:rPr>
                <w:rFonts w:ascii="Times New Roman" w:hAnsi="Times New Roman" w:hint="eastAsia"/>
                <w:szCs w:val="21"/>
              </w:rPr>
              <w:t>三</w:t>
            </w:r>
            <w:r>
              <w:rPr>
                <w:rFonts w:ascii="Times New Roman" w:hAnsi="Times New Roman"/>
                <w:szCs w:val="21"/>
              </w:rPr>
              <w:t>年系统技术服务包括：远程及现场技术支持服务，纠错性软件升级，每季度巡检、备份数据服务。中标方需提供详细的保修期内技术支持服务和数据维护服务方案。</w:t>
            </w:r>
          </w:p>
          <w:p w14:paraId="46400AAA" w14:textId="77777777" w:rsidR="00192579" w:rsidRDefault="00C41DC8">
            <w:pPr>
              <w:pStyle w:val="-11"/>
              <w:numPr>
                <w:ilvl w:val="0"/>
                <w:numId w:val="9"/>
              </w:numPr>
              <w:ind w:firstLineChars="0"/>
              <w:jc w:val="left"/>
              <w:rPr>
                <w:rFonts w:ascii="Times New Roman" w:hAnsi="Times New Roman"/>
                <w:szCs w:val="21"/>
              </w:rPr>
            </w:pPr>
            <w:r>
              <w:rPr>
                <w:rFonts w:ascii="Times New Roman" w:hAnsi="Times New Roman" w:hint="eastAsia"/>
                <w:szCs w:val="21"/>
              </w:rPr>
              <w:t>三年免费质保</w:t>
            </w:r>
            <w:r>
              <w:rPr>
                <w:rFonts w:ascii="Times New Roman" w:hAnsi="Times New Roman"/>
                <w:szCs w:val="21"/>
              </w:rPr>
              <w:t>及技术支持服务期内，提供免费</w:t>
            </w:r>
            <w:r>
              <w:rPr>
                <w:rFonts w:ascii="Times New Roman" w:hAnsi="Times New Roman" w:hint="eastAsia"/>
                <w:szCs w:val="21"/>
              </w:rPr>
              <w:t>系统版本升级、数据更新、系统数据纠错维护等服务。</w:t>
            </w:r>
          </w:p>
          <w:p w14:paraId="21E60915" w14:textId="77777777" w:rsidR="00192579" w:rsidRDefault="00C41DC8">
            <w:pPr>
              <w:pStyle w:val="-11"/>
              <w:ind w:firstLineChars="0" w:firstLine="0"/>
              <w:jc w:val="left"/>
            </w:pPr>
            <w:r>
              <w:rPr>
                <w:rFonts w:ascii="Times New Roman" w:hAnsi="Times New Roman" w:hint="eastAsia"/>
                <w:szCs w:val="21"/>
              </w:rPr>
              <w:t>投标方必须提供详细的保修期内服务方案，质保及</w:t>
            </w:r>
            <w:proofErr w:type="gramStart"/>
            <w:r>
              <w:rPr>
                <w:rFonts w:ascii="Times New Roman" w:hAnsi="Times New Roman" w:hint="eastAsia"/>
                <w:szCs w:val="21"/>
              </w:rPr>
              <w:t>及</w:t>
            </w:r>
            <w:proofErr w:type="gramEnd"/>
            <w:r>
              <w:rPr>
                <w:rFonts w:ascii="Times New Roman" w:hAnsi="Times New Roman" w:hint="eastAsia"/>
                <w:szCs w:val="21"/>
              </w:rPr>
              <w:t>技术支持方案包括（但不限于）：提供</w:t>
            </w:r>
            <w:r>
              <w:rPr>
                <w:rFonts w:ascii="Times New Roman" w:hAnsi="Times New Roman" w:hint="eastAsia"/>
                <w:szCs w:val="21"/>
              </w:rPr>
              <w:t>7</w:t>
            </w:r>
            <w:r>
              <w:rPr>
                <w:rFonts w:ascii="Times New Roman" w:hAnsi="Times New Roman" w:hint="eastAsia"/>
                <w:szCs w:val="21"/>
              </w:rPr>
              <w:t>×</w:t>
            </w:r>
            <w:r>
              <w:rPr>
                <w:rFonts w:ascii="Times New Roman" w:hAnsi="Times New Roman" w:hint="eastAsia"/>
                <w:szCs w:val="21"/>
              </w:rPr>
              <w:t>24</w:t>
            </w:r>
            <w:r>
              <w:rPr>
                <w:rFonts w:ascii="Times New Roman" w:hAnsi="Times New Roman" w:hint="eastAsia"/>
                <w:szCs w:val="21"/>
              </w:rPr>
              <w:t>小时的电话技术支持和服务；对于一般问题，</w:t>
            </w:r>
            <w:r>
              <w:rPr>
                <w:rFonts w:ascii="Times New Roman" w:hAnsi="Times New Roman" w:hint="eastAsia"/>
                <w:szCs w:val="21"/>
              </w:rPr>
              <w:t>2</w:t>
            </w:r>
            <w:r>
              <w:rPr>
                <w:rFonts w:ascii="Times New Roman" w:hAnsi="Times New Roman" w:hint="eastAsia"/>
                <w:szCs w:val="21"/>
              </w:rPr>
              <w:t>小时内</w:t>
            </w:r>
            <w:proofErr w:type="gramStart"/>
            <w:r>
              <w:rPr>
                <w:rFonts w:ascii="Times New Roman" w:hAnsi="Times New Roman" w:hint="eastAsia"/>
                <w:szCs w:val="21"/>
              </w:rPr>
              <w:t>作出</w:t>
            </w:r>
            <w:proofErr w:type="gramEnd"/>
            <w:r>
              <w:rPr>
                <w:rFonts w:ascii="Times New Roman" w:hAnsi="Times New Roman" w:hint="eastAsia"/>
                <w:szCs w:val="21"/>
              </w:rPr>
              <w:t>实质性响应，</w:t>
            </w:r>
            <w:r>
              <w:rPr>
                <w:rFonts w:ascii="Times New Roman" w:hAnsi="Times New Roman" w:hint="eastAsia"/>
                <w:szCs w:val="21"/>
              </w:rPr>
              <w:t>4</w:t>
            </w:r>
            <w:r>
              <w:rPr>
                <w:rFonts w:ascii="Times New Roman" w:hAnsi="Times New Roman" w:hint="eastAsia"/>
                <w:szCs w:val="21"/>
              </w:rPr>
              <w:t>小时内解决问题；根据用户要求，对重大问题提供现场技术支持，</w:t>
            </w:r>
            <w:r>
              <w:rPr>
                <w:rFonts w:ascii="Times New Roman" w:hAnsi="Times New Roman" w:hint="eastAsia"/>
                <w:szCs w:val="21"/>
              </w:rPr>
              <w:t>2</w:t>
            </w:r>
            <w:r>
              <w:rPr>
                <w:rFonts w:ascii="Times New Roman" w:hAnsi="Times New Roman" w:hint="eastAsia"/>
                <w:szCs w:val="21"/>
              </w:rPr>
              <w:t>小时内到达指定现场，</w:t>
            </w:r>
            <w:r>
              <w:rPr>
                <w:rFonts w:ascii="Times New Roman" w:hAnsi="Times New Roman" w:hint="eastAsia"/>
                <w:szCs w:val="21"/>
              </w:rPr>
              <w:t>24</w:t>
            </w:r>
            <w:r>
              <w:rPr>
                <w:rFonts w:ascii="Times New Roman" w:hAnsi="Times New Roman" w:hint="eastAsia"/>
                <w:szCs w:val="21"/>
              </w:rPr>
              <w:t>小时内解决问题。重大问题定义：系统阻塞；常用功能使用不正常；一般问题定义：除重大问题以外的其它问题；须指定专人为系统提供技术支持服务。服务范围包括系统安装、升级、调试、性能调优、系统管理等。服务方式包括电话、互联网、</w:t>
            </w:r>
            <w:r>
              <w:rPr>
                <w:rFonts w:ascii="Times New Roman" w:hAnsi="Times New Roman" w:hint="eastAsia"/>
                <w:szCs w:val="21"/>
              </w:rPr>
              <w:t>E-mail</w:t>
            </w:r>
            <w:r>
              <w:rPr>
                <w:rFonts w:ascii="Times New Roman" w:hAnsi="Times New Roman" w:hint="eastAsia"/>
                <w:szCs w:val="21"/>
              </w:rPr>
              <w:t>和现场等方式。按用户要求提供产品升级服务，制定升级计划，并对升级后的系统进行安装、培训。</w:t>
            </w:r>
          </w:p>
        </w:tc>
      </w:tr>
      <w:tr w:rsidR="00192579" w14:paraId="6E76A352" w14:textId="77777777">
        <w:tc>
          <w:tcPr>
            <w:tcW w:w="636" w:type="dxa"/>
          </w:tcPr>
          <w:p w14:paraId="735EE293" w14:textId="77777777" w:rsidR="00192579" w:rsidRDefault="00C41DC8">
            <w:pPr>
              <w:pStyle w:val="-11"/>
              <w:ind w:firstLineChars="0" w:firstLine="0"/>
              <w:jc w:val="left"/>
            </w:pPr>
            <w:r>
              <w:rPr>
                <w:rFonts w:hint="eastAsia"/>
              </w:rPr>
              <w:t>3</w:t>
            </w:r>
          </w:p>
        </w:tc>
        <w:tc>
          <w:tcPr>
            <w:tcW w:w="1916" w:type="dxa"/>
          </w:tcPr>
          <w:p w14:paraId="1A27044F" w14:textId="77777777" w:rsidR="00192579" w:rsidRDefault="00C41DC8">
            <w:pPr>
              <w:pStyle w:val="-11"/>
              <w:ind w:firstLineChars="0" w:firstLine="0"/>
              <w:jc w:val="left"/>
            </w:pPr>
            <w:r>
              <w:rPr>
                <w:rFonts w:hint="eastAsia"/>
              </w:rPr>
              <w:t>超出</w:t>
            </w:r>
            <w:proofErr w:type="gramStart"/>
            <w:r>
              <w:rPr>
                <w:rFonts w:hint="eastAsia"/>
              </w:rPr>
              <w:t>保修期后维保费</w:t>
            </w:r>
            <w:proofErr w:type="gramEnd"/>
            <w:r>
              <w:rPr>
                <w:rFonts w:hint="eastAsia"/>
              </w:rPr>
              <w:t>用</w:t>
            </w:r>
          </w:p>
        </w:tc>
        <w:tc>
          <w:tcPr>
            <w:tcW w:w="5954" w:type="dxa"/>
          </w:tcPr>
          <w:p w14:paraId="65DD1B8B" w14:textId="77777777" w:rsidR="00192579" w:rsidRDefault="00C41DC8">
            <w:pPr>
              <w:pStyle w:val="-11"/>
              <w:ind w:firstLineChars="0" w:firstLine="0"/>
              <w:jc w:val="left"/>
            </w:pPr>
            <w:r>
              <w:rPr>
                <w:rFonts w:ascii="Times New Roman" w:hAnsi="Times New Roman" w:hint="eastAsia"/>
                <w:szCs w:val="21"/>
              </w:rPr>
              <w:t>免费服务期满后，招标方如仍需中标企业继续提供维护服务，双方另行协商，维护费最高不得高于本合同金额的</w:t>
            </w:r>
            <w:r>
              <w:rPr>
                <w:rFonts w:ascii="Times New Roman" w:hAnsi="Times New Roman" w:hint="eastAsia"/>
                <w:szCs w:val="21"/>
              </w:rPr>
              <w:t>8%</w:t>
            </w:r>
            <w:r>
              <w:rPr>
                <w:rFonts w:ascii="Times New Roman" w:hAnsi="Times New Roman" w:hint="eastAsia"/>
                <w:szCs w:val="21"/>
              </w:rPr>
              <w:t>（百分之捌）。</w:t>
            </w:r>
          </w:p>
        </w:tc>
      </w:tr>
      <w:tr w:rsidR="00192579" w14:paraId="700F2DE1" w14:textId="77777777">
        <w:tc>
          <w:tcPr>
            <w:tcW w:w="636" w:type="dxa"/>
          </w:tcPr>
          <w:p w14:paraId="58647C58" w14:textId="77777777" w:rsidR="00192579" w:rsidRDefault="00C41DC8">
            <w:pPr>
              <w:pStyle w:val="-11"/>
              <w:ind w:firstLineChars="0" w:firstLine="0"/>
              <w:jc w:val="left"/>
            </w:pPr>
            <w:r>
              <w:rPr>
                <w:rFonts w:hint="eastAsia"/>
              </w:rPr>
              <w:t>4</w:t>
            </w:r>
          </w:p>
        </w:tc>
        <w:tc>
          <w:tcPr>
            <w:tcW w:w="1916" w:type="dxa"/>
          </w:tcPr>
          <w:p w14:paraId="22032A0A" w14:textId="77777777" w:rsidR="00192579" w:rsidRDefault="00C41DC8">
            <w:pPr>
              <w:pStyle w:val="-11"/>
              <w:ind w:firstLineChars="0" w:firstLine="0"/>
              <w:jc w:val="left"/>
            </w:pPr>
            <w:r>
              <w:rPr>
                <w:rFonts w:hint="eastAsia"/>
              </w:rPr>
              <w:t>超出保修期后维修零配件报价</w:t>
            </w:r>
          </w:p>
        </w:tc>
        <w:tc>
          <w:tcPr>
            <w:tcW w:w="5954" w:type="dxa"/>
          </w:tcPr>
          <w:p w14:paraId="6E7094F3" w14:textId="77777777" w:rsidR="00192579" w:rsidRDefault="00192579">
            <w:pPr>
              <w:pStyle w:val="-11"/>
              <w:ind w:firstLineChars="0" w:firstLine="0"/>
              <w:jc w:val="left"/>
            </w:pPr>
          </w:p>
        </w:tc>
      </w:tr>
    </w:tbl>
    <w:p w14:paraId="115FF778" w14:textId="77777777" w:rsidR="00192579" w:rsidRDefault="00192579">
      <w:pPr>
        <w:pStyle w:val="-11"/>
        <w:ind w:firstLineChars="0" w:firstLine="0"/>
        <w:jc w:val="left"/>
      </w:pPr>
    </w:p>
    <w:sectPr w:rsidR="00192579" w:rsidSect="0019257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6046D" w14:textId="77777777" w:rsidR="00DA7F27" w:rsidRDefault="00DA7F27" w:rsidP="00790CFB">
      <w:r>
        <w:separator/>
      </w:r>
    </w:p>
  </w:endnote>
  <w:endnote w:type="continuationSeparator" w:id="0">
    <w:p w14:paraId="2B46C4D5" w14:textId="77777777" w:rsidR="00DA7F27" w:rsidRDefault="00DA7F27" w:rsidP="00790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Helvetica Neue">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5C153" w14:textId="77777777" w:rsidR="00DA7F27" w:rsidRDefault="00DA7F27" w:rsidP="00790CFB">
      <w:r>
        <w:separator/>
      </w:r>
    </w:p>
  </w:footnote>
  <w:footnote w:type="continuationSeparator" w:id="0">
    <w:p w14:paraId="4ACA3669" w14:textId="77777777" w:rsidR="00DA7F27" w:rsidRDefault="00DA7F27" w:rsidP="00790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8B9A37B"/>
    <w:multiLevelType w:val="singleLevel"/>
    <w:tmpl w:val="D8B9A37B"/>
    <w:lvl w:ilvl="0">
      <w:start w:val="3"/>
      <w:numFmt w:val="upperLetter"/>
      <w:lvlText w:val="%1."/>
      <w:lvlJc w:val="left"/>
      <w:pPr>
        <w:tabs>
          <w:tab w:val="left" w:pos="312"/>
        </w:tabs>
      </w:pPr>
    </w:lvl>
  </w:abstractNum>
  <w:abstractNum w:abstractNumId="1" w15:restartNumberingAfterBreak="0">
    <w:nsid w:val="FFFFFFFB"/>
    <w:multiLevelType w:val="multilevel"/>
    <w:tmpl w:val="FFFFFFFB"/>
    <w:lvl w:ilvl="0">
      <w:start w:val="1"/>
      <w:numFmt w:val="decimal"/>
      <w:pStyle w:val="1"/>
      <w:lvlText w:val="%1"/>
      <w:legacy w:legacy="1" w:legacySpace="255" w:legacyIndent="0"/>
      <w:lvlJc w:val="left"/>
      <w:rPr>
        <w:rFonts w:ascii="黑体" w:eastAsia="黑体" w:hint="eastAsia"/>
        <w:b w:val="0"/>
        <w:i w:val="0"/>
        <w:sz w:val="24"/>
      </w:rPr>
    </w:lvl>
    <w:lvl w:ilvl="1">
      <w:start w:val="1"/>
      <w:numFmt w:val="decimal"/>
      <w:pStyle w:val="2"/>
      <w:lvlText w:val="%1.%2"/>
      <w:legacy w:legacy="1" w:legacySpace="255" w:legacyIndent="0"/>
      <w:lvlJc w:val="left"/>
      <w:rPr>
        <w:rFonts w:ascii="黑体" w:eastAsia="黑体" w:hint="eastAsia"/>
        <w:b w:val="0"/>
        <w:i w:val="0"/>
        <w:sz w:val="24"/>
      </w:rPr>
    </w:lvl>
    <w:lvl w:ilvl="2">
      <w:start w:val="1"/>
      <w:numFmt w:val="decimal"/>
      <w:pStyle w:val="3"/>
      <w:lvlText w:val="%1.%2.%3"/>
      <w:legacy w:legacy="1" w:legacySpace="255" w:legacyIndent="0"/>
      <w:lvlJc w:val="left"/>
      <w:rPr>
        <w:rFonts w:ascii="黑体" w:eastAsia="黑体" w:hint="eastAsia"/>
        <w:b w:val="0"/>
        <w:i w:val="0"/>
        <w:sz w:val="24"/>
      </w:rPr>
    </w:lvl>
    <w:lvl w:ilvl="3">
      <w:start w:val="1"/>
      <w:numFmt w:val="decimal"/>
      <w:pStyle w:val="4"/>
      <w:lvlText w:val="%1.%2.%3.%4"/>
      <w:legacy w:legacy="1" w:legacySpace="255" w:legacyIndent="0"/>
      <w:lvlJc w:val="left"/>
      <w:rPr>
        <w:rFonts w:ascii="黑体" w:eastAsia="黑体" w:hint="eastAsia"/>
        <w:b w:val="0"/>
        <w:i w:val="0"/>
        <w:sz w:val="24"/>
      </w:rPr>
    </w:lvl>
    <w:lvl w:ilvl="4">
      <w:start w:val="1"/>
      <w:numFmt w:val="decimal"/>
      <w:pStyle w:val="5"/>
      <w:lvlText w:val="%1.%2.%3.%4.%5"/>
      <w:legacy w:legacy="1" w:legacySpace="255" w:legacyIndent="0"/>
      <w:lvlJc w:val="left"/>
      <w:rPr>
        <w:rFonts w:ascii="黑体" w:eastAsia="黑体" w:hint="eastAsia"/>
        <w:b w:val="0"/>
        <w:i w:val="0"/>
        <w:sz w:val="24"/>
      </w:rPr>
    </w:lvl>
    <w:lvl w:ilvl="5">
      <w:start w:val="1"/>
      <w:numFmt w:val="decimal"/>
      <w:pStyle w:val="6"/>
      <w:lvlText w:val="%1.%2.%3.%4.%5.%6"/>
      <w:legacy w:legacy="1" w:legacySpace="255" w:legacyIndent="0"/>
      <w:lvlJc w:val="left"/>
      <w:rPr>
        <w:rFonts w:ascii="黑体" w:eastAsia="黑体" w:hint="eastAsia"/>
        <w:b w:val="0"/>
        <w:i w:val="0"/>
        <w:sz w:val="24"/>
      </w:rPr>
    </w:lvl>
    <w:lvl w:ilvl="6">
      <w:start w:val="1"/>
      <w:numFmt w:val="decimal"/>
      <w:pStyle w:val="7"/>
      <w:lvlText w:val="（%7）"/>
      <w:legacy w:legacy="1" w:legacySpace="113" w:legacyIndent="0"/>
      <w:lvlJc w:val="left"/>
      <w:pPr>
        <w:ind w:left="1191" w:firstLine="0"/>
      </w:pPr>
      <w:rPr>
        <w:rFonts w:ascii="黑体" w:eastAsia="黑体" w:hint="eastAsia"/>
        <w:b w:val="0"/>
        <w:i w:val="0"/>
        <w:sz w:val="24"/>
      </w:rPr>
    </w:lvl>
    <w:lvl w:ilvl="7">
      <w:start w:val="1"/>
      <w:numFmt w:val="lowerLetter"/>
      <w:pStyle w:val="8"/>
      <w:lvlText w:val="（%8）"/>
      <w:legacy w:legacy="1" w:legacySpace="113" w:legacyIndent="0"/>
      <w:lvlJc w:val="left"/>
      <w:pPr>
        <w:ind w:left="1888" w:firstLine="0"/>
      </w:pPr>
      <w:rPr>
        <w:rFonts w:ascii="黑体" w:eastAsia="黑体" w:hint="eastAsia"/>
        <w:b w:val="0"/>
        <w:i w:val="0"/>
        <w:sz w:val="24"/>
      </w:rPr>
    </w:lvl>
    <w:lvl w:ilvl="8">
      <w:start w:val="1"/>
      <w:numFmt w:val="lowerRoman"/>
      <w:pStyle w:val="9"/>
      <w:lvlText w:val="（%9）"/>
      <w:legacy w:legacy="1" w:legacySpace="113" w:legacyIndent="0"/>
      <w:lvlJc w:val="left"/>
      <w:pPr>
        <w:ind w:left="2591" w:firstLine="0"/>
      </w:pPr>
      <w:rPr>
        <w:rFonts w:ascii="黑体" w:eastAsia="黑体" w:hint="eastAsia"/>
        <w:b w:val="0"/>
        <w:i w:val="0"/>
        <w:sz w:val="24"/>
      </w:rPr>
    </w:lvl>
  </w:abstractNum>
  <w:abstractNum w:abstractNumId="2" w15:restartNumberingAfterBreak="0">
    <w:nsid w:val="13234A2B"/>
    <w:multiLevelType w:val="hybridMultilevel"/>
    <w:tmpl w:val="4D923F8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C36740E"/>
    <w:multiLevelType w:val="singleLevel"/>
    <w:tmpl w:val="1C36740E"/>
    <w:lvl w:ilvl="0">
      <w:start w:val="1"/>
      <w:numFmt w:val="decimal"/>
      <w:suff w:val="nothing"/>
      <w:lvlText w:val="%1、"/>
      <w:lvlJc w:val="left"/>
    </w:lvl>
  </w:abstractNum>
  <w:abstractNum w:abstractNumId="4" w15:restartNumberingAfterBreak="0">
    <w:nsid w:val="20A47E84"/>
    <w:multiLevelType w:val="hybridMultilevel"/>
    <w:tmpl w:val="CEC4EE1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F7006E3"/>
    <w:multiLevelType w:val="multilevel"/>
    <w:tmpl w:val="2F7006E3"/>
    <w:lvl w:ilvl="0">
      <w:start w:val="1"/>
      <w:numFmt w:val="decimal"/>
      <w:lvlText w:val="%1."/>
      <w:lvlJc w:val="left"/>
      <w:pPr>
        <w:ind w:left="780" w:hanging="360"/>
      </w:pPr>
      <w:rPr>
        <w:rFonts w:hint="default"/>
      </w:rPr>
    </w:lvl>
    <w:lvl w:ilvl="1">
      <w:start w:val="4"/>
      <w:numFmt w:val="decimal"/>
      <w:lvlText w:val="%2、"/>
      <w:lvlJc w:val="left"/>
      <w:pPr>
        <w:ind w:left="1200" w:hanging="360"/>
      </w:pPr>
      <w:rPr>
        <w:rFonts w:hint="default"/>
      </w:rPr>
    </w:lvl>
    <w:lvl w:ilvl="2">
      <w:start w:val="4"/>
      <w:numFmt w:val="japaneseCounting"/>
      <w:lvlText w:val="%3、"/>
      <w:lvlJc w:val="left"/>
      <w:pPr>
        <w:ind w:left="1680" w:hanging="420"/>
      </w:pPr>
      <w:rPr>
        <w:rFonts w:hint="default"/>
      </w:r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49DE0F19"/>
    <w:multiLevelType w:val="multilevel"/>
    <w:tmpl w:val="49DE0F1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5C9347FA"/>
    <w:multiLevelType w:val="multilevel"/>
    <w:tmpl w:val="5C9347F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6E767052"/>
    <w:multiLevelType w:val="multilevel"/>
    <w:tmpl w:val="6E767052"/>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15:restartNumberingAfterBreak="0">
    <w:nsid w:val="74EE1569"/>
    <w:multiLevelType w:val="multilevel"/>
    <w:tmpl w:val="74EE1569"/>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7FA02C55"/>
    <w:multiLevelType w:val="singleLevel"/>
    <w:tmpl w:val="7FA02C55"/>
    <w:lvl w:ilvl="0">
      <w:start w:val="2"/>
      <w:numFmt w:val="upperLetter"/>
      <w:lvlText w:val="%1."/>
      <w:lvlJc w:val="left"/>
      <w:pPr>
        <w:tabs>
          <w:tab w:val="left" w:pos="312"/>
        </w:tabs>
      </w:pPr>
    </w:lvl>
  </w:abstractNum>
  <w:num w:numId="1">
    <w:abstractNumId w:val="1"/>
  </w:num>
  <w:num w:numId="2">
    <w:abstractNumId w:val="9"/>
  </w:num>
  <w:num w:numId="3">
    <w:abstractNumId w:val="8"/>
  </w:num>
  <w:num w:numId="4">
    <w:abstractNumId w:val="10"/>
  </w:num>
  <w:num w:numId="5">
    <w:abstractNumId w:val="3"/>
  </w:num>
  <w:num w:numId="6">
    <w:abstractNumId w:val="0"/>
  </w:num>
  <w:num w:numId="7">
    <w:abstractNumId w:val="5"/>
  </w:num>
  <w:num w:numId="8">
    <w:abstractNumId w:val="6"/>
  </w:num>
  <w:num w:numId="9">
    <w:abstractNumId w:val="7"/>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2D9"/>
    <w:rsid w:val="00000D14"/>
    <w:rsid w:val="000038D3"/>
    <w:rsid w:val="0000422F"/>
    <w:rsid w:val="000101AC"/>
    <w:rsid w:val="0001290E"/>
    <w:rsid w:val="00014E0A"/>
    <w:rsid w:val="00016D22"/>
    <w:rsid w:val="00023BB0"/>
    <w:rsid w:val="000275EF"/>
    <w:rsid w:val="00030E59"/>
    <w:rsid w:val="0003182F"/>
    <w:rsid w:val="00045CDA"/>
    <w:rsid w:val="0004796C"/>
    <w:rsid w:val="00053AFC"/>
    <w:rsid w:val="0005413B"/>
    <w:rsid w:val="00061199"/>
    <w:rsid w:val="000617C8"/>
    <w:rsid w:val="00063935"/>
    <w:rsid w:val="00072008"/>
    <w:rsid w:val="00081FBF"/>
    <w:rsid w:val="0008753A"/>
    <w:rsid w:val="00094A29"/>
    <w:rsid w:val="000A0D9B"/>
    <w:rsid w:val="000A6488"/>
    <w:rsid w:val="000C6BBB"/>
    <w:rsid w:val="000D395C"/>
    <w:rsid w:val="000D3C43"/>
    <w:rsid w:val="000D625A"/>
    <w:rsid w:val="000D76A4"/>
    <w:rsid w:val="000E2132"/>
    <w:rsid w:val="000E47C7"/>
    <w:rsid w:val="000E5D49"/>
    <w:rsid w:val="000F18C8"/>
    <w:rsid w:val="000F6967"/>
    <w:rsid w:val="000F74D3"/>
    <w:rsid w:val="000F76A4"/>
    <w:rsid w:val="00100CB6"/>
    <w:rsid w:val="00101747"/>
    <w:rsid w:val="0010206B"/>
    <w:rsid w:val="001048C9"/>
    <w:rsid w:val="001052FB"/>
    <w:rsid w:val="00105569"/>
    <w:rsid w:val="00123B7B"/>
    <w:rsid w:val="001248BB"/>
    <w:rsid w:val="0012557F"/>
    <w:rsid w:val="001259AA"/>
    <w:rsid w:val="00125BAE"/>
    <w:rsid w:val="00134CFC"/>
    <w:rsid w:val="00137EE5"/>
    <w:rsid w:val="001455EF"/>
    <w:rsid w:val="00146DF9"/>
    <w:rsid w:val="00151A8A"/>
    <w:rsid w:val="0015204A"/>
    <w:rsid w:val="00154D1E"/>
    <w:rsid w:val="00156113"/>
    <w:rsid w:val="00157630"/>
    <w:rsid w:val="00157FA2"/>
    <w:rsid w:val="0016308F"/>
    <w:rsid w:val="001662DA"/>
    <w:rsid w:val="00172A87"/>
    <w:rsid w:val="00172DB8"/>
    <w:rsid w:val="00172ECF"/>
    <w:rsid w:val="0018294A"/>
    <w:rsid w:val="00184E73"/>
    <w:rsid w:val="00186653"/>
    <w:rsid w:val="00191028"/>
    <w:rsid w:val="00191352"/>
    <w:rsid w:val="00191A84"/>
    <w:rsid w:val="00192579"/>
    <w:rsid w:val="001A0FC6"/>
    <w:rsid w:val="001A15E1"/>
    <w:rsid w:val="001B03F0"/>
    <w:rsid w:val="001B30BA"/>
    <w:rsid w:val="001B5155"/>
    <w:rsid w:val="001C38A3"/>
    <w:rsid w:val="001E47CD"/>
    <w:rsid w:val="001E4DEF"/>
    <w:rsid w:val="001E75CF"/>
    <w:rsid w:val="001F136D"/>
    <w:rsid w:val="001F168A"/>
    <w:rsid w:val="001F193D"/>
    <w:rsid w:val="00200FCA"/>
    <w:rsid w:val="00217C7C"/>
    <w:rsid w:val="00223502"/>
    <w:rsid w:val="0022634B"/>
    <w:rsid w:val="00226C30"/>
    <w:rsid w:val="00231376"/>
    <w:rsid w:val="0024052C"/>
    <w:rsid w:val="00241F01"/>
    <w:rsid w:val="0024222D"/>
    <w:rsid w:val="002430EF"/>
    <w:rsid w:val="00250805"/>
    <w:rsid w:val="002532AB"/>
    <w:rsid w:val="002600F9"/>
    <w:rsid w:val="00266E29"/>
    <w:rsid w:val="00271859"/>
    <w:rsid w:val="00275CB4"/>
    <w:rsid w:val="00280068"/>
    <w:rsid w:val="00283B99"/>
    <w:rsid w:val="0028613F"/>
    <w:rsid w:val="00290687"/>
    <w:rsid w:val="00293097"/>
    <w:rsid w:val="002976FB"/>
    <w:rsid w:val="002A18B2"/>
    <w:rsid w:val="002B2946"/>
    <w:rsid w:val="002B3396"/>
    <w:rsid w:val="002C08C3"/>
    <w:rsid w:val="002C42A1"/>
    <w:rsid w:val="002C5DE0"/>
    <w:rsid w:val="002D06F8"/>
    <w:rsid w:val="002D4C6A"/>
    <w:rsid w:val="002D502E"/>
    <w:rsid w:val="002D55C9"/>
    <w:rsid w:val="002E2B65"/>
    <w:rsid w:val="002E32E8"/>
    <w:rsid w:val="002F6DD6"/>
    <w:rsid w:val="002F72FE"/>
    <w:rsid w:val="00301627"/>
    <w:rsid w:val="003037AA"/>
    <w:rsid w:val="00306382"/>
    <w:rsid w:val="003070EF"/>
    <w:rsid w:val="00313A18"/>
    <w:rsid w:val="003149D5"/>
    <w:rsid w:val="0031500A"/>
    <w:rsid w:val="00316668"/>
    <w:rsid w:val="00316802"/>
    <w:rsid w:val="003168BD"/>
    <w:rsid w:val="00324D6D"/>
    <w:rsid w:val="00330A76"/>
    <w:rsid w:val="00332C20"/>
    <w:rsid w:val="00336F9A"/>
    <w:rsid w:val="00352A10"/>
    <w:rsid w:val="0035307B"/>
    <w:rsid w:val="0035471D"/>
    <w:rsid w:val="003720C1"/>
    <w:rsid w:val="003761E5"/>
    <w:rsid w:val="0038163B"/>
    <w:rsid w:val="00386420"/>
    <w:rsid w:val="003A2E51"/>
    <w:rsid w:val="003B2132"/>
    <w:rsid w:val="003B3D09"/>
    <w:rsid w:val="003B6DEF"/>
    <w:rsid w:val="003C24D2"/>
    <w:rsid w:val="003C391C"/>
    <w:rsid w:val="003C562F"/>
    <w:rsid w:val="003C5952"/>
    <w:rsid w:val="003D0106"/>
    <w:rsid w:val="003D484A"/>
    <w:rsid w:val="003D5850"/>
    <w:rsid w:val="003D665C"/>
    <w:rsid w:val="003F72AC"/>
    <w:rsid w:val="00400EFF"/>
    <w:rsid w:val="004012E0"/>
    <w:rsid w:val="004126AC"/>
    <w:rsid w:val="00413F42"/>
    <w:rsid w:val="00413FC6"/>
    <w:rsid w:val="004163B6"/>
    <w:rsid w:val="00426FB7"/>
    <w:rsid w:val="00436895"/>
    <w:rsid w:val="00443D00"/>
    <w:rsid w:val="00450DA7"/>
    <w:rsid w:val="0045586A"/>
    <w:rsid w:val="0045690F"/>
    <w:rsid w:val="00456A4C"/>
    <w:rsid w:val="00460A12"/>
    <w:rsid w:val="00462D31"/>
    <w:rsid w:val="00464009"/>
    <w:rsid w:val="00466DFD"/>
    <w:rsid w:val="004736DB"/>
    <w:rsid w:val="0047440F"/>
    <w:rsid w:val="00476D2B"/>
    <w:rsid w:val="00483C22"/>
    <w:rsid w:val="004844A3"/>
    <w:rsid w:val="00497853"/>
    <w:rsid w:val="004A0B20"/>
    <w:rsid w:val="004A4C85"/>
    <w:rsid w:val="004B3BC5"/>
    <w:rsid w:val="004B4FF4"/>
    <w:rsid w:val="004B55BC"/>
    <w:rsid w:val="004B5EE1"/>
    <w:rsid w:val="004C67E2"/>
    <w:rsid w:val="004D1C6A"/>
    <w:rsid w:val="004D4BB8"/>
    <w:rsid w:val="004D51B9"/>
    <w:rsid w:val="004D704D"/>
    <w:rsid w:val="004D77D7"/>
    <w:rsid w:val="004F2055"/>
    <w:rsid w:val="004F3DEB"/>
    <w:rsid w:val="004F4786"/>
    <w:rsid w:val="004F4DD4"/>
    <w:rsid w:val="004F6C89"/>
    <w:rsid w:val="0050315F"/>
    <w:rsid w:val="00503A50"/>
    <w:rsid w:val="00503C6B"/>
    <w:rsid w:val="00510411"/>
    <w:rsid w:val="00510DCB"/>
    <w:rsid w:val="00514FF8"/>
    <w:rsid w:val="005205EA"/>
    <w:rsid w:val="005254BA"/>
    <w:rsid w:val="00530431"/>
    <w:rsid w:val="00530B4E"/>
    <w:rsid w:val="005328B7"/>
    <w:rsid w:val="005341AA"/>
    <w:rsid w:val="00537D1E"/>
    <w:rsid w:val="00537F35"/>
    <w:rsid w:val="00544551"/>
    <w:rsid w:val="005524E5"/>
    <w:rsid w:val="0056278F"/>
    <w:rsid w:val="00571A6E"/>
    <w:rsid w:val="0057387E"/>
    <w:rsid w:val="00574508"/>
    <w:rsid w:val="0057452E"/>
    <w:rsid w:val="0057734D"/>
    <w:rsid w:val="005816E8"/>
    <w:rsid w:val="00586E8B"/>
    <w:rsid w:val="00592DAE"/>
    <w:rsid w:val="00595493"/>
    <w:rsid w:val="005975E1"/>
    <w:rsid w:val="005A6846"/>
    <w:rsid w:val="005B111C"/>
    <w:rsid w:val="005C36C1"/>
    <w:rsid w:val="005D02F0"/>
    <w:rsid w:val="005D40A3"/>
    <w:rsid w:val="005D4357"/>
    <w:rsid w:val="005D58E3"/>
    <w:rsid w:val="005D6C05"/>
    <w:rsid w:val="005D7B6C"/>
    <w:rsid w:val="005E622F"/>
    <w:rsid w:val="005E66D9"/>
    <w:rsid w:val="005F6AC3"/>
    <w:rsid w:val="00610007"/>
    <w:rsid w:val="00616C48"/>
    <w:rsid w:val="00620C5D"/>
    <w:rsid w:val="0062593B"/>
    <w:rsid w:val="00626D7F"/>
    <w:rsid w:val="00631732"/>
    <w:rsid w:val="00642510"/>
    <w:rsid w:val="006519D8"/>
    <w:rsid w:val="006558C3"/>
    <w:rsid w:val="00656763"/>
    <w:rsid w:val="006577B4"/>
    <w:rsid w:val="006666A0"/>
    <w:rsid w:val="00672EF1"/>
    <w:rsid w:val="0067421C"/>
    <w:rsid w:val="0067505A"/>
    <w:rsid w:val="00677BFF"/>
    <w:rsid w:val="00681185"/>
    <w:rsid w:val="006860C3"/>
    <w:rsid w:val="00693C9C"/>
    <w:rsid w:val="00696857"/>
    <w:rsid w:val="006A5BC1"/>
    <w:rsid w:val="006B1436"/>
    <w:rsid w:val="006B4B73"/>
    <w:rsid w:val="006D2A7F"/>
    <w:rsid w:val="006D41E7"/>
    <w:rsid w:val="006D5977"/>
    <w:rsid w:val="006E0328"/>
    <w:rsid w:val="006E2382"/>
    <w:rsid w:val="006F0334"/>
    <w:rsid w:val="006F3256"/>
    <w:rsid w:val="007019D0"/>
    <w:rsid w:val="007078FC"/>
    <w:rsid w:val="00714F97"/>
    <w:rsid w:val="007160FC"/>
    <w:rsid w:val="00717429"/>
    <w:rsid w:val="00721398"/>
    <w:rsid w:val="00722B1B"/>
    <w:rsid w:val="007252A6"/>
    <w:rsid w:val="00727964"/>
    <w:rsid w:val="007423EC"/>
    <w:rsid w:val="007425EE"/>
    <w:rsid w:val="00742E58"/>
    <w:rsid w:val="00753E89"/>
    <w:rsid w:val="007658C0"/>
    <w:rsid w:val="00771437"/>
    <w:rsid w:val="0077402D"/>
    <w:rsid w:val="007746C1"/>
    <w:rsid w:val="00776F20"/>
    <w:rsid w:val="00783999"/>
    <w:rsid w:val="00790CFB"/>
    <w:rsid w:val="00793DDD"/>
    <w:rsid w:val="007A5B97"/>
    <w:rsid w:val="007A6A94"/>
    <w:rsid w:val="007A7267"/>
    <w:rsid w:val="007B0868"/>
    <w:rsid w:val="007B440C"/>
    <w:rsid w:val="007C04D1"/>
    <w:rsid w:val="007C09E1"/>
    <w:rsid w:val="007C2A30"/>
    <w:rsid w:val="007C656B"/>
    <w:rsid w:val="007C7E8D"/>
    <w:rsid w:val="007D2A8D"/>
    <w:rsid w:val="007E092F"/>
    <w:rsid w:val="007E4702"/>
    <w:rsid w:val="007F0E7F"/>
    <w:rsid w:val="007F28AD"/>
    <w:rsid w:val="007F3969"/>
    <w:rsid w:val="007F5F1A"/>
    <w:rsid w:val="0080097C"/>
    <w:rsid w:val="0080210F"/>
    <w:rsid w:val="008028E5"/>
    <w:rsid w:val="00804F1A"/>
    <w:rsid w:val="00816F94"/>
    <w:rsid w:val="00830200"/>
    <w:rsid w:val="00830569"/>
    <w:rsid w:val="0083539A"/>
    <w:rsid w:val="008361BD"/>
    <w:rsid w:val="008366FE"/>
    <w:rsid w:val="00837914"/>
    <w:rsid w:val="008412C0"/>
    <w:rsid w:val="00841F53"/>
    <w:rsid w:val="00857E69"/>
    <w:rsid w:val="008673A6"/>
    <w:rsid w:val="008709BD"/>
    <w:rsid w:val="008736CB"/>
    <w:rsid w:val="0088048D"/>
    <w:rsid w:val="00881702"/>
    <w:rsid w:val="00881CF5"/>
    <w:rsid w:val="008821BC"/>
    <w:rsid w:val="00883089"/>
    <w:rsid w:val="00884D52"/>
    <w:rsid w:val="00890CFB"/>
    <w:rsid w:val="00891B91"/>
    <w:rsid w:val="008B0D2B"/>
    <w:rsid w:val="008B3407"/>
    <w:rsid w:val="008B684F"/>
    <w:rsid w:val="008C676A"/>
    <w:rsid w:val="008C6A86"/>
    <w:rsid w:val="008E0D6F"/>
    <w:rsid w:val="008E7EFE"/>
    <w:rsid w:val="008F0B5D"/>
    <w:rsid w:val="008F203E"/>
    <w:rsid w:val="008F5071"/>
    <w:rsid w:val="008F6D3D"/>
    <w:rsid w:val="009009A8"/>
    <w:rsid w:val="00900F2F"/>
    <w:rsid w:val="00902CFA"/>
    <w:rsid w:val="00906BEA"/>
    <w:rsid w:val="00906C3B"/>
    <w:rsid w:val="0091676A"/>
    <w:rsid w:val="00920A98"/>
    <w:rsid w:val="009240E1"/>
    <w:rsid w:val="00924722"/>
    <w:rsid w:val="009247E0"/>
    <w:rsid w:val="00931BA2"/>
    <w:rsid w:val="00933879"/>
    <w:rsid w:val="00946596"/>
    <w:rsid w:val="0094789C"/>
    <w:rsid w:val="0095017C"/>
    <w:rsid w:val="00954B43"/>
    <w:rsid w:val="00955800"/>
    <w:rsid w:val="00957232"/>
    <w:rsid w:val="0096190F"/>
    <w:rsid w:val="00961F5E"/>
    <w:rsid w:val="00966165"/>
    <w:rsid w:val="009671B7"/>
    <w:rsid w:val="009724BB"/>
    <w:rsid w:val="00972BD0"/>
    <w:rsid w:val="0097312E"/>
    <w:rsid w:val="00974DE2"/>
    <w:rsid w:val="0097555C"/>
    <w:rsid w:val="00983107"/>
    <w:rsid w:val="00990072"/>
    <w:rsid w:val="009A2D88"/>
    <w:rsid w:val="009A345D"/>
    <w:rsid w:val="009A5030"/>
    <w:rsid w:val="009A605E"/>
    <w:rsid w:val="009B34A4"/>
    <w:rsid w:val="009B4E51"/>
    <w:rsid w:val="009C27B5"/>
    <w:rsid w:val="009D32EC"/>
    <w:rsid w:val="009E447B"/>
    <w:rsid w:val="009E6C49"/>
    <w:rsid w:val="009E7685"/>
    <w:rsid w:val="009F0B4F"/>
    <w:rsid w:val="009F0B80"/>
    <w:rsid w:val="009F6F22"/>
    <w:rsid w:val="00A07C14"/>
    <w:rsid w:val="00A113FD"/>
    <w:rsid w:val="00A239DD"/>
    <w:rsid w:val="00A25B08"/>
    <w:rsid w:val="00A2678C"/>
    <w:rsid w:val="00A32491"/>
    <w:rsid w:val="00A33922"/>
    <w:rsid w:val="00A47A3B"/>
    <w:rsid w:val="00A47CAC"/>
    <w:rsid w:val="00A52BAA"/>
    <w:rsid w:val="00A62072"/>
    <w:rsid w:val="00A625EC"/>
    <w:rsid w:val="00A667EF"/>
    <w:rsid w:val="00A76DAD"/>
    <w:rsid w:val="00A8177E"/>
    <w:rsid w:val="00A855BD"/>
    <w:rsid w:val="00A86348"/>
    <w:rsid w:val="00A86483"/>
    <w:rsid w:val="00A870A6"/>
    <w:rsid w:val="00A8755D"/>
    <w:rsid w:val="00A900F2"/>
    <w:rsid w:val="00A92AFA"/>
    <w:rsid w:val="00A95CBA"/>
    <w:rsid w:val="00A96380"/>
    <w:rsid w:val="00AA175B"/>
    <w:rsid w:val="00AB05EC"/>
    <w:rsid w:val="00AB6A49"/>
    <w:rsid w:val="00AB73E9"/>
    <w:rsid w:val="00AC39FC"/>
    <w:rsid w:val="00AE1577"/>
    <w:rsid w:val="00AE2577"/>
    <w:rsid w:val="00AE73AB"/>
    <w:rsid w:val="00AF2832"/>
    <w:rsid w:val="00AF72BF"/>
    <w:rsid w:val="00B00F65"/>
    <w:rsid w:val="00B04858"/>
    <w:rsid w:val="00B105E7"/>
    <w:rsid w:val="00B24DC2"/>
    <w:rsid w:val="00B3054B"/>
    <w:rsid w:val="00B330E9"/>
    <w:rsid w:val="00B3510B"/>
    <w:rsid w:val="00B51E4F"/>
    <w:rsid w:val="00B54018"/>
    <w:rsid w:val="00B62B29"/>
    <w:rsid w:val="00B634A1"/>
    <w:rsid w:val="00B6699D"/>
    <w:rsid w:val="00B67C98"/>
    <w:rsid w:val="00B72A35"/>
    <w:rsid w:val="00B75322"/>
    <w:rsid w:val="00B756E0"/>
    <w:rsid w:val="00B830CC"/>
    <w:rsid w:val="00B85F16"/>
    <w:rsid w:val="00B90885"/>
    <w:rsid w:val="00B938B8"/>
    <w:rsid w:val="00B96C64"/>
    <w:rsid w:val="00BA110B"/>
    <w:rsid w:val="00BA4AB8"/>
    <w:rsid w:val="00BA74B8"/>
    <w:rsid w:val="00BB0EB1"/>
    <w:rsid w:val="00BB3E5F"/>
    <w:rsid w:val="00BB68DD"/>
    <w:rsid w:val="00BD2DDF"/>
    <w:rsid w:val="00BD41E6"/>
    <w:rsid w:val="00BD772E"/>
    <w:rsid w:val="00BE16E8"/>
    <w:rsid w:val="00BE38CC"/>
    <w:rsid w:val="00BE397A"/>
    <w:rsid w:val="00BE3D79"/>
    <w:rsid w:val="00BE67DC"/>
    <w:rsid w:val="00BE71DB"/>
    <w:rsid w:val="00BF003E"/>
    <w:rsid w:val="00BF318F"/>
    <w:rsid w:val="00C01876"/>
    <w:rsid w:val="00C0624F"/>
    <w:rsid w:val="00C07845"/>
    <w:rsid w:val="00C10D1C"/>
    <w:rsid w:val="00C12421"/>
    <w:rsid w:val="00C1243B"/>
    <w:rsid w:val="00C1324D"/>
    <w:rsid w:val="00C14264"/>
    <w:rsid w:val="00C152ED"/>
    <w:rsid w:val="00C16D6A"/>
    <w:rsid w:val="00C33C2B"/>
    <w:rsid w:val="00C37AC4"/>
    <w:rsid w:val="00C41DC8"/>
    <w:rsid w:val="00C53515"/>
    <w:rsid w:val="00C553C8"/>
    <w:rsid w:val="00C56664"/>
    <w:rsid w:val="00C61D2D"/>
    <w:rsid w:val="00C620C5"/>
    <w:rsid w:val="00C640DD"/>
    <w:rsid w:val="00C6771B"/>
    <w:rsid w:val="00C7094D"/>
    <w:rsid w:val="00C729B3"/>
    <w:rsid w:val="00C729DC"/>
    <w:rsid w:val="00C753EF"/>
    <w:rsid w:val="00C80C9D"/>
    <w:rsid w:val="00C864F4"/>
    <w:rsid w:val="00C87A7C"/>
    <w:rsid w:val="00C90C44"/>
    <w:rsid w:val="00CA302E"/>
    <w:rsid w:val="00CB2A2C"/>
    <w:rsid w:val="00CB54A6"/>
    <w:rsid w:val="00CC0A73"/>
    <w:rsid w:val="00CD0D5B"/>
    <w:rsid w:val="00CD6AFC"/>
    <w:rsid w:val="00CE1816"/>
    <w:rsid w:val="00CE62BD"/>
    <w:rsid w:val="00CF3070"/>
    <w:rsid w:val="00CF3299"/>
    <w:rsid w:val="00D07F66"/>
    <w:rsid w:val="00D1139F"/>
    <w:rsid w:val="00D13714"/>
    <w:rsid w:val="00D142C9"/>
    <w:rsid w:val="00D21677"/>
    <w:rsid w:val="00D2498E"/>
    <w:rsid w:val="00D30079"/>
    <w:rsid w:val="00D30DF0"/>
    <w:rsid w:val="00D31ACD"/>
    <w:rsid w:val="00D328F8"/>
    <w:rsid w:val="00D33A59"/>
    <w:rsid w:val="00D348CC"/>
    <w:rsid w:val="00D378BA"/>
    <w:rsid w:val="00D4537A"/>
    <w:rsid w:val="00D46853"/>
    <w:rsid w:val="00D474DE"/>
    <w:rsid w:val="00D51904"/>
    <w:rsid w:val="00D52784"/>
    <w:rsid w:val="00D56CB9"/>
    <w:rsid w:val="00D67B38"/>
    <w:rsid w:val="00D67B3C"/>
    <w:rsid w:val="00D70529"/>
    <w:rsid w:val="00D80DC6"/>
    <w:rsid w:val="00D9163E"/>
    <w:rsid w:val="00D9441B"/>
    <w:rsid w:val="00DA1570"/>
    <w:rsid w:val="00DA7F27"/>
    <w:rsid w:val="00DB11A6"/>
    <w:rsid w:val="00DB2D88"/>
    <w:rsid w:val="00DB51E9"/>
    <w:rsid w:val="00DB7A9C"/>
    <w:rsid w:val="00DD0435"/>
    <w:rsid w:val="00DD04F7"/>
    <w:rsid w:val="00DD2296"/>
    <w:rsid w:val="00DD4A13"/>
    <w:rsid w:val="00DD4F58"/>
    <w:rsid w:val="00DD5BE2"/>
    <w:rsid w:val="00DE05DD"/>
    <w:rsid w:val="00DE12D9"/>
    <w:rsid w:val="00DF0A61"/>
    <w:rsid w:val="00DF41D7"/>
    <w:rsid w:val="00DF7D84"/>
    <w:rsid w:val="00E00224"/>
    <w:rsid w:val="00E039DF"/>
    <w:rsid w:val="00E0503B"/>
    <w:rsid w:val="00E12BC7"/>
    <w:rsid w:val="00E136B0"/>
    <w:rsid w:val="00E1591F"/>
    <w:rsid w:val="00E15E08"/>
    <w:rsid w:val="00E2500A"/>
    <w:rsid w:val="00E25A08"/>
    <w:rsid w:val="00E25F9A"/>
    <w:rsid w:val="00E26043"/>
    <w:rsid w:val="00E277E9"/>
    <w:rsid w:val="00E3102F"/>
    <w:rsid w:val="00E3331A"/>
    <w:rsid w:val="00E33E76"/>
    <w:rsid w:val="00E35388"/>
    <w:rsid w:val="00E41981"/>
    <w:rsid w:val="00E426AE"/>
    <w:rsid w:val="00E428AF"/>
    <w:rsid w:val="00E44C17"/>
    <w:rsid w:val="00E473DF"/>
    <w:rsid w:val="00E54B36"/>
    <w:rsid w:val="00E563B8"/>
    <w:rsid w:val="00E56772"/>
    <w:rsid w:val="00E577A2"/>
    <w:rsid w:val="00E67544"/>
    <w:rsid w:val="00E75119"/>
    <w:rsid w:val="00E82F17"/>
    <w:rsid w:val="00E94B7F"/>
    <w:rsid w:val="00EA0C43"/>
    <w:rsid w:val="00EA216F"/>
    <w:rsid w:val="00EA22AC"/>
    <w:rsid w:val="00EA5997"/>
    <w:rsid w:val="00EB3FBB"/>
    <w:rsid w:val="00EB62E4"/>
    <w:rsid w:val="00EB6433"/>
    <w:rsid w:val="00EC20F1"/>
    <w:rsid w:val="00EC2C4F"/>
    <w:rsid w:val="00ED049B"/>
    <w:rsid w:val="00ED0FA4"/>
    <w:rsid w:val="00ED1D77"/>
    <w:rsid w:val="00ED2470"/>
    <w:rsid w:val="00EE00A8"/>
    <w:rsid w:val="00EE1BA4"/>
    <w:rsid w:val="00EE206E"/>
    <w:rsid w:val="00EE2C5C"/>
    <w:rsid w:val="00EE4618"/>
    <w:rsid w:val="00EE7E03"/>
    <w:rsid w:val="00EF7208"/>
    <w:rsid w:val="00EF7938"/>
    <w:rsid w:val="00F01610"/>
    <w:rsid w:val="00F01F5E"/>
    <w:rsid w:val="00F061EC"/>
    <w:rsid w:val="00F10917"/>
    <w:rsid w:val="00F22561"/>
    <w:rsid w:val="00F2442D"/>
    <w:rsid w:val="00F250AF"/>
    <w:rsid w:val="00F25102"/>
    <w:rsid w:val="00F275F8"/>
    <w:rsid w:val="00F2781F"/>
    <w:rsid w:val="00F30792"/>
    <w:rsid w:val="00F33066"/>
    <w:rsid w:val="00F46A43"/>
    <w:rsid w:val="00F47379"/>
    <w:rsid w:val="00F512A6"/>
    <w:rsid w:val="00F51653"/>
    <w:rsid w:val="00F52FCB"/>
    <w:rsid w:val="00F65186"/>
    <w:rsid w:val="00F66E9A"/>
    <w:rsid w:val="00F749DF"/>
    <w:rsid w:val="00F7733B"/>
    <w:rsid w:val="00F82644"/>
    <w:rsid w:val="00F844EA"/>
    <w:rsid w:val="00F90830"/>
    <w:rsid w:val="00F92E51"/>
    <w:rsid w:val="00F9342D"/>
    <w:rsid w:val="00F94A6C"/>
    <w:rsid w:val="00F95EF5"/>
    <w:rsid w:val="00FA152B"/>
    <w:rsid w:val="00FA6AD7"/>
    <w:rsid w:val="00FB7BB5"/>
    <w:rsid w:val="00FC3502"/>
    <w:rsid w:val="00FC4018"/>
    <w:rsid w:val="00FC50C4"/>
    <w:rsid w:val="00FE7C26"/>
    <w:rsid w:val="00FF161E"/>
    <w:rsid w:val="00FF271B"/>
    <w:rsid w:val="00FF4712"/>
    <w:rsid w:val="00FF4964"/>
    <w:rsid w:val="00FF53C4"/>
    <w:rsid w:val="1BAD6ECF"/>
    <w:rsid w:val="26A73A06"/>
    <w:rsid w:val="2AA22015"/>
    <w:rsid w:val="2C402C9F"/>
    <w:rsid w:val="34590C99"/>
    <w:rsid w:val="644A2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31537"/>
  <w15:docId w15:val="{85F01963-FB0D-4BB6-99DF-22D8FFBC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2579"/>
    <w:pPr>
      <w:widowControl w:val="0"/>
      <w:jc w:val="both"/>
    </w:pPr>
    <w:rPr>
      <w:rFonts w:eastAsia="宋体"/>
      <w:kern w:val="2"/>
      <w:sz w:val="21"/>
      <w:szCs w:val="22"/>
    </w:rPr>
  </w:style>
  <w:style w:type="paragraph" w:styleId="1">
    <w:name w:val="heading 1"/>
    <w:basedOn w:val="a"/>
    <w:next w:val="a"/>
    <w:link w:val="10"/>
    <w:qFormat/>
    <w:rsid w:val="00192579"/>
    <w:pPr>
      <w:numPr>
        <w:numId w:val="1"/>
      </w:numPr>
      <w:adjustRightInd w:val="0"/>
      <w:spacing w:before="200" w:after="180" w:line="360" w:lineRule="atLeast"/>
      <w:textAlignment w:val="baseline"/>
      <w:outlineLvl w:val="0"/>
    </w:pPr>
    <w:rPr>
      <w:rFonts w:ascii="Arial" w:eastAsia="黑体" w:hAnsi="Times New Roman"/>
      <w:kern w:val="44"/>
      <w:sz w:val="24"/>
      <w:szCs w:val="20"/>
    </w:rPr>
  </w:style>
  <w:style w:type="paragraph" w:styleId="2">
    <w:name w:val="heading 2"/>
    <w:basedOn w:val="a"/>
    <w:next w:val="a"/>
    <w:link w:val="20"/>
    <w:qFormat/>
    <w:rsid w:val="00192579"/>
    <w:pPr>
      <w:numPr>
        <w:ilvl w:val="1"/>
        <w:numId w:val="1"/>
      </w:numPr>
      <w:adjustRightInd w:val="0"/>
      <w:spacing w:line="360" w:lineRule="atLeast"/>
      <w:textAlignment w:val="baseline"/>
      <w:outlineLvl w:val="1"/>
    </w:pPr>
    <w:rPr>
      <w:rFonts w:ascii="Times New Roman" w:hAnsi="Times New Roman"/>
      <w:kern w:val="0"/>
      <w:sz w:val="24"/>
      <w:szCs w:val="20"/>
    </w:rPr>
  </w:style>
  <w:style w:type="paragraph" w:styleId="3">
    <w:name w:val="heading 3"/>
    <w:basedOn w:val="a"/>
    <w:next w:val="a"/>
    <w:link w:val="30"/>
    <w:uiPriority w:val="9"/>
    <w:qFormat/>
    <w:rsid w:val="00192579"/>
    <w:pPr>
      <w:numPr>
        <w:ilvl w:val="2"/>
        <w:numId w:val="1"/>
      </w:numPr>
      <w:adjustRightInd w:val="0"/>
      <w:spacing w:line="360" w:lineRule="atLeast"/>
      <w:textAlignment w:val="baseline"/>
      <w:outlineLvl w:val="2"/>
    </w:pPr>
    <w:rPr>
      <w:rFonts w:ascii="Times New Roman" w:hAnsi="Times New Roman"/>
      <w:kern w:val="0"/>
      <w:sz w:val="24"/>
      <w:szCs w:val="20"/>
    </w:rPr>
  </w:style>
  <w:style w:type="paragraph" w:styleId="4">
    <w:name w:val="heading 4"/>
    <w:basedOn w:val="3"/>
    <w:next w:val="a"/>
    <w:link w:val="40"/>
    <w:qFormat/>
    <w:rsid w:val="00192579"/>
    <w:pPr>
      <w:numPr>
        <w:ilvl w:val="3"/>
      </w:numPr>
      <w:outlineLvl w:val="3"/>
    </w:pPr>
  </w:style>
  <w:style w:type="paragraph" w:styleId="5">
    <w:name w:val="heading 5"/>
    <w:basedOn w:val="a"/>
    <w:next w:val="a"/>
    <w:link w:val="50"/>
    <w:uiPriority w:val="9"/>
    <w:qFormat/>
    <w:rsid w:val="00192579"/>
    <w:pPr>
      <w:numPr>
        <w:ilvl w:val="4"/>
        <w:numId w:val="1"/>
      </w:numPr>
      <w:adjustRightInd w:val="0"/>
      <w:spacing w:line="360" w:lineRule="atLeast"/>
      <w:textAlignment w:val="baseline"/>
      <w:outlineLvl w:val="4"/>
    </w:pPr>
    <w:rPr>
      <w:rFonts w:ascii="Times New Roman" w:hAnsi="Times New Roman"/>
      <w:kern w:val="0"/>
      <w:sz w:val="24"/>
      <w:szCs w:val="20"/>
    </w:rPr>
  </w:style>
  <w:style w:type="paragraph" w:styleId="6">
    <w:name w:val="heading 6"/>
    <w:basedOn w:val="a"/>
    <w:next w:val="a"/>
    <w:link w:val="60"/>
    <w:qFormat/>
    <w:rsid w:val="00192579"/>
    <w:pPr>
      <w:numPr>
        <w:ilvl w:val="5"/>
        <w:numId w:val="1"/>
      </w:numPr>
      <w:adjustRightInd w:val="0"/>
      <w:spacing w:line="360" w:lineRule="atLeast"/>
      <w:textAlignment w:val="baseline"/>
      <w:outlineLvl w:val="5"/>
    </w:pPr>
    <w:rPr>
      <w:rFonts w:ascii="Times New Roman" w:hAnsi="Times New Roman"/>
      <w:kern w:val="0"/>
      <w:sz w:val="24"/>
      <w:szCs w:val="20"/>
    </w:rPr>
  </w:style>
  <w:style w:type="paragraph" w:styleId="7">
    <w:name w:val="heading 7"/>
    <w:basedOn w:val="a"/>
    <w:next w:val="a"/>
    <w:link w:val="70"/>
    <w:qFormat/>
    <w:rsid w:val="00192579"/>
    <w:pPr>
      <w:numPr>
        <w:ilvl w:val="6"/>
        <w:numId w:val="1"/>
      </w:numPr>
      <w:adjustRightInd w:val="0"/>
      <w:spacing w:line="360" w:lineRule="atLeast"/>
      <w:textAlignment w:val="baseline"/>
      <w:outlineLvl w:val="6"/>
    </w:pPr>
    <w:rPr>
      <w:rFonts w:ascii="Times New Roman" w:hAnsi="Times New Roman"/>
      <w:kern w:val="0"/>
      <w:sz w:val="24"/>
      <w:szCs w:val="20"/>
    </w:rPr>
  </w:style>
  <w:style w:type="paragraph" w:styleId="8">
    <w:name w:val="heading 8"/>
    <w:basedOn w:val="a"/>
    <w:next w:val="a"/>
    <w:link w:val="80"/>
    <w:qFormat/>
    <w:rsid w:val="00192579"/>
    <w:pPr>
      <w:numPr>
        <w:ilvl w:val="7"/>
        <w:numId w:val="1"/>
      </w:numPr>
      <w:adjustRightInd w:val="0"/>
      <w:spacing w:line="360" w:lineRule="atLeast"/>
      <w:ind w:left="1893" w:hanging="714"/>
      <w:textAlignment w:val="baseline"/>
      <w:outlineLvl w:val="7"/>
    </w:pPr>
    <w:rPr>
      <w:rFonts w:ascii="Times New Roman" w:hAnsi="Times New Roman"/>
      <w:kern w:val="0"/>
      <w:sz w:val="24"/>
      <w:szCs w:val="20"/>
    </w:rPr>
  </w:style>
  <w:style w:type="paragraph" w:styleId="9">
    <w:name w:val="heading 9"/>
    <w:basedOn w:val="a"/>
    <w:next w:val="a"/>
    <w:link w:val="90"/>
    <w:qFormat/>
    <w:rsid w:val="00192579"/>
    <w:pPr>
      <w:numPr>
        <w:ilvl w:val="8"/>
        <w:numId w:val="1"/>
      </w:numPr>
      <w:adjustRightInd w:val="0"/>
      <w:spacing w:line="360" w:lineRule="atLeast"/>
      <w:ind w:left="2596" w:hanging="714"/>
      <w:textAlignment w:val="baseline"/>
      <w:outlineLvl w:val="8"/>
    </w:pPr>
    <w:rPr>
      <w:rFonts w:ascii="Times New Roman" w:hAnsi="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192579"/>
    <w:pPr>
      <w:jc w:val="left"/>
    </w:pPr>
    <w:rPr>
      <w:rFonts w:ascii="Times New Roman" w:eastAsia="FangSong" w:hAnsi="Times New Roman"/>
      <w:sz w:val="32"/>
    </w:rPr>
  </w:style>
  <w:style w:type="paragraph" w:styleId="a5">
    <w:name w:val="footer"/>
    <w:basedOn w:val="a"/>
    <w:link w:val="a6"/>
    <w:uiPriority w:val="99"/>
    <w:unhideWhenUsed/>
    <w:qFormat/>
    <w:rsid w:val="00192579"/>
    <w:pPr>
      <w:tabs>
        <w:tab w:val="center" w:pos="4153"/>
        <w:tab w:val="right" w:pos="8306"/>
      </w:tabs>
      <w:snapToGrid w:val="0"/>
      <w:jc w:val="left"/>
    </w:pPr>
    <w:rPr>
      <w:sz w:val="18"/>
      <w:szCs w:val="18"/>
    </w:rPr>
  </w:style>
  <w:style w:type="paragraph" w:styleId="a7">
    <w:name w:val="header"/>
    <w:basedOn w:val="a"/>
    <w:link w:val="a8"/>
    <w:uiPriority w:val="99"/>
    <w:unhideWhenUsed/>
    <w:qFormat/>
    <w:rsid w:val="00192579"/>
    <w:pPr>
      <w:pBdr>
        <w:bottom w:val="single" w:sz="6" w:space="1" w:color="auto"/>
      </w:pBdr>
      <w:tabs>
        <w:tab w:val="center" w:pos="4153"/>
        <w:tab w:val="right" w:pos="8306"/>
      </w:tabs>
      <w:snapToGrid w:val="0"/>
      <w:jc w:val="center"/>
    </w:pPr>
    <w:rPr>
      <w:sz w:val="18"/>
      <w:szCs w:val="18"/>
    </w:rPr>
  </w:style>
  <w:style w:type="paragraph" w:customStyle="1" w:styleId="-11">
    <w:name w:val="彩色列表 - 着色 11"/>
    <w:basedOn w:val="a"/>
    <w:link w:val="-1"/>
    <w:uiPriority w:val="34"/>
    <w:qFormat/>
    <w:rsid w:val="00192579"/>
    <w:pPr>
      <w:ind w:firstLineChars="200" w:firstLine="420"/>
    </w:pPr>
  </w:style>
  <w:style w:type="paragraph" w:customStyle="1" w:styleId="11">
    <w:name w:val="列出段落1"/>
    <w:basedOn w:val="a"/>
    <w:uiPriority w:val="34"/>
    <w:qFormat/>
    <w:rsid w:val="00192579"/>
    <w:pPr>
      <w:ind w:firstLineChars="200" w:firstLine="420"/>
    </w:pPr>
  </w:style>
  <w:style w:type="paragraph" w:customStyle="1" w:styleId="12">
    <w:name w:val="1"/>
    <w:basedOn w:val="a"/>
    <w:next w:val="-11"/>
    <w:link w:val="Char"/>
    <w:uiPriority w:val="34"/>
    <w:qFormat/>
    <w:rsid w:val="00192579"/>
    <w:pPr>
      <w:ind w:firstLineChars="200" w:firstLine="420"/>
    </w:pPr>
  </w:style>
  <w:style w:type="character" w:customStyle="1" w:styleId="90">
    <w:name w:val="标题 9 字符"/>
    <w:link w:val="9"/>
    <w:rsid w:val="00192579"/>
    <w:rPr>
      <w:rFonts w:ascii="Times New Roman" w:hAnsi="Times New Roman"/>
      <w:sz w:val="24"/>
    </w:rPr>
  </w:style>
  <w:style w:type="character" w:customStyle="1" w:styleId="20">
    <w:name w:val="标题 2 字符"/>
    <w:link w:val="2"/>
    <w:rsid w:val="00192579"/>
    <w:rPr>
      <w:rFonts w:ascii="Times New Roman" w:hAnsi="Times New Roman"/>
      <w:sz w:val="24"/>
    </w:rPr>
  </w:style>
  <w:style w:type="character" w:customStyle="1" w:styleId="70">
    <w:name w:val="标题 7 字符"/>
    <w:link w:val="7"/>
    <w:rsid w:val="00192579"/>
    <w:rPr>
      <w:rFonts w:ascii="Times New Roman" w:hAnsi="Times New Roman"/>
      <w:sz w:val="24"/>
    </w:rPr>
  </w:style>
  <w:style w:type="character" w:customStyle="1" w:styleId="-1">
    <w:name w:val="彩色列表 - 着色 1 字符"/>
    <w:link w:val="-11"/>
    <w:uiPriority w:val="34"/>
    <w:locked/>
    <w:rsid w:val="00192579"/>
    <w:rPr>
      <w:kern w:val="2"/>
      <w:sz w:val="21"/>
      <w:szCs w:val="22"/>
    </w:rPr>
  </w:style>
  <w:style w:type="character" w:customStyle="1" w:styleId="50">
    <w:name w:val="标题 5 字符"/>
    <w:link w:val="5"/>
    <w:uiPriority w:val="9"/>
    <w:qFormat/>
    <w:rsid w:val="00192579"/>
    <w:rPr>
      <w:rFonts w:ascii="Times New Roman" w:hAnsi="Times New Roman"/>
      <w:sz w:val="24"/>
    </w:rPr>
  </w:style>
  <w:style w:type="character" w:customStyle="1" w:styleId="Char">
    <w:name w:val="列出段落 Char"/>
    <w:link w:val="12"/>
    <w:uiPriority w:val="34"/>
    <w:qFormat/>
    <w:locked/>
    <w:rsid w:val="00192579"/>
    <w:rPr>
      <w:kern w:val="2"/>
      <w:sz w:val="21"/>
      <w:szCs w:val="22"/>
    </w:rPr>
  </w:style>
  <w:style w:type="character" w:customStyle="1" w:styleId="a4">
    <w:name w:val="批注文字 字符"/>
    <w:link w:val="a3"/>
    <w:uiPriority w:val="99"/>
    <w:semiHidden/>
    <w:qFormat/>
    <w:rsid w:val="00192579"/>
    <w:rPr>
      <w:rFonts w:ascii="Times New Roman" w:eastAsia="FangSong" w:hAnsi="Times New Roman"/>
      <w:kern w:val="2"/>
      <w:sz w:val="32"/>
      <w:szCs w:val="22"/>
    </w:rPr>
  </w:style>
  <w:style w:type="character" w:customStyle="1" w:styleId="a8">
    <w:name w:val="页眉 字符"/>
    <w:link w:val="a7"/>
    <w:uiPriority w:val="99"/>
    <w:semiHidden/>
    <w:qFormat/>
    <w:rsid w:val="00192579"/>
    <w:rPr>
      <w:rFonts w:ascii="Calibri" w:eastAsia="宋体" w:hAnsi="Calibri" w:cs="Times New Roman"/>
      <w:sz w:val="18"/>
      <w:szCs w:val="18"/>
    </w:rPr>
  </w:style>
  <w:style w:type="character" w:customStyle="1" w:styleId="40">
    <w:name w:val="标题 4 字符"/>
    <w:link w:val="4"/>
    <w:qFormat/>
    <w:rsid w:val="00192579"/>
    <w:rPr>
      <w:rFonts w:ascii="Times New Roman" w:hAnsi="Times New Roman"/>
      <w:sz w:val="24"/>
    </w:rPr>
  </w:style>
  <w:style w:type="character" w:customStyle="1" w:styleId="80">
    <w:name w:val="标题 8 字符"/>
    <w:link w:val="8"/>
    <w:qFormat/>
    <w:rsid w:val="00192579"/>
    <w:rPr>
      <w:rFonts w:ascii="Times New Roman" w:hAnsi="Times New Roman"/>
      <w:sz w:val="24"/>
    </w:rPr>
  </w:style>
  <w:style w:type="character" w:customStyle="1" w:styleId="30">
    <w:name w:val="标题 3 字符"/>
    <w:link w:val="3"/>
    <w:uiPriority w:val="9"/>
    <w:rsid w:val="00192579"/>
    <w:rPr>
      <w:rFonts w:ascii="Times New Roman" w:hAnsi="Times New Roman"/>
      <w:sz w:val="24"/>
    </w:rPr>
  </w:style>
  <w:style w:type="character" w:customStyle="1" w:styleId="10">
    <w:name w:val="标题 1 字符"/>
    <w:link w:val="1"/>
    <w:qFormat/>
    <w:rsid w:val="00192579"/>
    <w:rPr>
      <w:rFonts w:ascii="Arial" w:eastAsia="黑体" w:hAnsi="Times New Roman"/>
      <w:kern w:val="44"/>
      <w:sz w:val="24"/>
    </w:rPr>
  </w:style>
  <w:style w:type="character" w:customStyle="1" w:styleId="60">
    <w:name w:val="标题 6 字符"/>
    <w:link w:val="6"/>
    <w:qFormat/>
    <w:rsid w:val="00192579"/>
    <w:rPr>
      <w:rFonts w:ascii="Times New Roman" w:hAnsi="Times New Roman"/>
      <w:sz w:val="24"/>
    </w:rPr>
  </w:style>
  <w:style w:type="character" w:customStyle="1" w:styleId="a6">
    <w:name w:val="页脚 字符"/>
    <w:link w:val="a5"/>
    <w:uiPriority w:val="99"/>
    <w:semiHidden/>
    <w:qFormat/>
    <w:rsid w:val="00192579"/>
    <w:rPr>
      <w:rFonts w:ascii="Calibri" w:eastAsia="宋体" w:hAnsi="Calibri" w:cs="Times New Roman"/>
      <w:sz w:val="18"/>
      <w:szCs w:val="18"/>
    </w:rPr>
  </w:style>
  <w:style w:type="paragraph" w:styleId="a9">
    <w:name w:val="List Paragraph"/>
    <w:basedOn w:val="a"/>
    <w:uiPriority w:val="34"/>
    <w:qFormat/>
    <w:rsid w:val="008C6A86"/>
    <w:pPr>
      <w:ind w:firstLineChars="200" w:firstLine="420"/>
    </w:pPr>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GostTitle.XSL" StyleName="GOST - 标题排序"/>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D7E309-8390-4DEE-85E6-A0081082F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395</Words>
  <Characters>2256</Characters>
  <Application>Microsoft Office Word</Application>
  <DocSecurity>0</DocSecurity>
  <Lines>18</Lines>
  <Paragraphs>5</Paragraphs>
  <ScaleCrop>false</ScaleCrop>
  <Company>Shisu</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CrowCarlos</cp:lastModifiedBy>
  <cp:revision>2</cp:revision>
  <dcterms:created xsi:type="dcterms:W3CDTF">2020-04-23T13:41:00Z</dcterms:created>
  <dcterms:modified xsi:type="dcterms:W3CDTF">2020-04-23T13:41:00Z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